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B333F" w14:textId="77777777" w:rsidR="009E0B88" w:rsidRPr="00017B51" w:rsidRDefault="009E0B88" w:rsidP="009814D7">
      <w:pPr>
        <w:spacing w:after="0" w:line="240" w:lineRule="auto"/>
        <w:rPr>
          <w:rFonts w:ascii="Arial" w:hAnsi="Arial" w:cs="Arial"/>
          <w:b/>
          <w:i/>
          <w:sz w:val="50"/>
          <w:szCs w:val="50"/>
          <w14:shadow w14:blurRad="50800" w14:dist="38100" w14:dir="2700000" w14:sx="100000" w14:sy="100000" w14:kx="0" w14:ky="0" w14:algn="tl">
            <w14:srgbClr w14:val="000000">
              <w14:alpha w14:val="60000"/>
            </w14:srgbClr>
          </w14:shadow>
        </w:rPr>
      </w:pPr>
    </w:p>
    <w:p w14:paraId="1B28974F" w14:textId="1D026A26" w:rsidR="000D2541" w:rsidRPr="00017B51" w:rsidRDefault="000D2541" w:rsidP="00017B51">
      <w:pPr>
        <w:spacing w:after="0" w:line="240" w:lineRule="auto"/>
        <w:jc w:val="center"/>
        <w:rPr>
          <w:rFonts w:ascii="Arial" w:hAnsi="Arial" w:cs="Arial"/>
          <w:b/>
          <w:i/>
          <w:sz w:val="50"/>
          <w:szCs w:val="50"/>
          <w14:shadow w14:blurRad="50800" w14:dist="38100" w14:dir="2700000" w14:sx="100000" w14:sy="100000" w14:kx="0" w14:ky="0" w14:algn="tl">
            <w14:srgbClr w14:val="000000">
              <w14:alpha w14:val="60000"/>
            </w14:srgbClr>
          </w14:shadow>
        </w:rPr>
      </w:pPr>
      <w:r w:rsidRPr="00017B51">
        <w:rPr>
          <w:rFonts w:ascii="Arial" w:hAnsi="Arial" w:cs="Arial"/>
          <w:b/>
          <w:i/>
          <w:sz w:val="50"/>
          <w:szCs w:val="50"/>
          <w14:shadow w14:blurRad="50800" w14:dist="38100" w14:dir="2700000" w14:sx="100000" w14:sy="100000" w14:kx="0" w14:ky="0" w14:algn="tl">
            <w14:srgbClr w14:val="000000">
              <w14:alpha w14:val="60000"/>
            </w14:srgbClr>
          </w14:shadow>
        </w:rPr>
        <w:t xml:space="preserve">MUNICIPIO DE </w:t>
      </w:r>
      <w:r w:rsidR="009814D7">
        <w:rPr>
          <w:rFonts w:ascii="Arial" w:hAnsi="Arial" w:cs="Arial"/>
          <w:b/>
          <w:i/>
          <w:sz w:val="50"/>
          <w:szCs w:val="50"/>
          <w14:shadow w14:blurRad="50800" w14:dist="38100" w14:dir="2700000" w14:sx="100000" w14:sy="100000" w14:kx="0" w14:ky="0" w14:algn="tl">
            <w14:srgbClr w14:val="000000">
              <w14:alpha w14:val="60000"/>
            </w14:srgbClr>
          </w14:shadow>
        </w:rPr>
        <w:t>AGUA DE DIOS</w:t>
      </w:r>
      <w:r w:rsidRPr="00017B51">
        <w:rPr>
          <w:rFonts w:ascii="Arial" w:hAnsi="Arial" w:cs="Arial"/>
          <w:b/>
          <w:i/>
          <w:sz w:val="50"/>
          <w:szCs w:val="50"/>
          <w14:shadow w14:blurRad="50800" w14:dist="38100" w14:dir="2700000" w14:sx="100000" w14:sy="100000" w14:kx="0" w14:ky="0" w14:algn="tl">
            <w14:srgbClr w14:val="000000">
              <w14:alpha w14:val="60000"/>
            </w14:srgbClr>
          </w14:shadow>
        </w:rPr>
        <w:t xml:space="preserve"> [</w:t>
      </w:r>
      <w:r w:rsidR="009814D7">
        <w:rPr>
          <w:rFonts w:ascii="Arial" w:hAnsi="Arial" w:cs="Arial"/>
          <w:b/>
          <w:i/>
          <w:sz w:val="50"/>
          <w:szCs w:val="50"/>
          <w14:shadow w14:blurRad="50800" w14:dist="38100" w14:dir="2700000" w14:sx="100000" w14:sy="100000" w14:kx="0" w14:ky="0" w14:algn="tl">
            <w14:srgbClr w14:val="000000">
              <w14:alpha w14:val="60000"/>
            </w14:srgbClr>
          </w14:shadow>
        </w:rPr>
        <w:t>CUNDINAMARCA</w:t>
      </w:r>
      <w:r w:rsidRPr="00017B51">
        <w:rPr>
          <w:rFonts w:ascii="Arial" w:hAnsi="Arial" w:cs="Arial"/>
          <w:b/>
          <w:i/>
          <w:sz w:val="50"/>
          <w:szCs w:val="50"/>
          <w14:shadow w14:blurRad="50800" w14:dist="38100" w14:dir="2700000" w14:sx="100000" w14:sy="100000" w14:kx="0" w14:ky="0" w14:algn="tl">
            <w14:srgbClr w14:val="000000">
              <w14:alpha w14:val="60000"/>
            </w14:srgbClr>
          </w14:shadow>
        </w:rPr>
        <w:t>]</w:t>
      </w:r>
    </w:p>
    <w:p w14:paraId="7F41646C" w14:textId="290987E5" w:rsidR="000D2541" w:rsidRPr="00017B51" w:rsidRDefault="009814D7" w:rsidP="00017B51">
      <w:pPr>
        <w:spacing w:after="0" w:line="240" w:lineRule="auto"/>
        <w:jc w:val="center"/>
        <w:rPr>
          <w:rFonts w:ascii="Arial" w:hAnsi="Arial" w:cs="Arial"/>
          <w:b/>
          <w:i/>
          <w:sz w:val="50"/>
          <w:szCs w:val="50"/>
          <w14:shadow w14:blurRad="50800" w14:dist="38100" w14:dir="2700000" w14:sx="100000" w14:sy="100000" w14:kx="0" w14:ky="0" w14:algn="tl">
            <w14:srgbClr w14:val="000000">
              <w14:alpha w14:val="60000"/>
            </w14:srgbClr>
          </w14:shadow>
        </w:rPr>
      </w:pPr>
      <w:r>
        <w:rPr>
          <w:rFonts w:ascii="Arial" w:hAnsi="Arial" w:cs="Arial"/>
          <w:b/>
          <w:i/>
          <w:sz w:val="50"/>
          <w:szCs w:val="50"/>
          <w14:shadow w14:blurRad="50800" w14:dist="38100" w14:dir="2700000" w14:sx="100000" w14:sy="100000" w14:kx="0" w14:ky="0" w14:algn="tl">
            <w14:srgbClr w14:val="000000">
              <w14:alpha w14:val="60000"/>
            </w14:srgbClr>
          </w14:shadow>
        </w:rPr>
        <w:t>LIMPIACITY</w:t>
      </w:r>
      <w:r w:rsidR="000D2541" w:rsidRPr="00017B51">
        <w:rPr>
          <w:rFonts w:ascii="Arial" w:hAnsi="Arial" w:cs="Arial"/>
          <w:b/>
          <w:i/>
          <w:sz w:val="50"/>
          <w:szCs w:val="50"/>
          <w14:shadow w14:blurRad="50800" w14:dist="38100" w14:dir="2700000" w14:sx="100000" w14:sy="100000" w14:kx="0" w14:ky="0" w14:algn="tl">
            <w14:srgbClr w14:val="000000">
              <w14:alpha w14:val="60000"/>
            </w14:srgbClr>
          </w14:shadow>
        </w:rPr>
        <w:t xml:space="preserve"> SAS ESP</w:t>
      </w:r>
    </w:p>
    <w:p w14:paraId="7B128755" w14:textId="77777777" w:rsidR="000D2541" w:rsidRPr="00017B51" w:rsidRDefault="000D2541" w:rsidP="00017B51">
      <w:pPr>
        <w:spacing w:after="0" w:line="240" w:lineRule="auto"/>
        <w:jc w:val="center"/>
        <w:rPr>
          <w:rFonts w:ascii="Arial" w:hAnsi="Arial" w:cs="Arial"/>
          <w:b/>
          <w:i/>
          <w:sz w:val="50"/>
          <w:szCs w:val="50"/>
          <w14:shadow w14:blurRad="50800" w14:dist="38100" w14:dir="2700000" w14:sx="100000" w14:sy="100000" w14:kx="0" w14:ky="0" w14:algn="tl">
            <w14:srgbClr w14:val="000000">
              <w14:alpha w14:val="60000"/>
            </w14:srgbClr>
          </w14:shadow>
        </w:rPr>
      </w:pPr>
    </w:p>
    <w:p w14:paraId="14791869" w14:textId="77777777" w:rsidR="00C5229C" w:rsidRPr="00017B51" w:rsidRDefault="00C5229C" w:rsidP="009814D7">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rPr>
          <w:rFonts w:ascii="Arial" w:hAnsi="Arial" w:cs="Arial"/>
          <w:b/>
          <w:i/>
          <w:sz w:val="56"/>
          <w:szCs w:val="56"/>
          <w14:shadow w14:blurRad="50800" w14:dist="38100" w14:dir="2700000" w14:sx="100000" w14:sy="100000" w14:kx="0" w14:ky="0" w14:algn="tl">
            <w14:srgbClr w14:val="000000">
              <w14:alpha w14:val="60000"/>
            </w14:srgbClr>
          </w14:shadow>
        </w:rPr>
      </w:pPr>
    </w:p>
    <w:p w14:paraId="6E401C67" w14:textId="73B17681" w:rsidR="00D92B26" w:rsidRPr="00017B51" w:rsidRDefault="00D92B26"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r w:rsidRPr="00017B51">
        <w:rPr>
          <w:rFonts w:ascii="Arial" w:hAnsi="Arial" w:cs="Arial"/>
          <w:b/>
          <w:i/>
          <w:sz w:val="56"/>
          <w:szCs w:val="56"/>
          <w14:shadow w14:blurRad="50800" w14:dist="38100" w14:dir="2700000" w14:sx="100000" w14:sy="100000" w14:kx="0" w14:ky="0" w14:algn="tl">
            <w14:srgbClr w14:val="000000">
              <w14:alpha w14:val="60000"/>
            </w14:srgbClr>
          </w14:shadow>
        </w:rPr>
        <w:t>CONTRATO DE SERVICIOS P</w:t>
      </w:r>
      <w:r w:rsidR="00C5229C" w:rsidRPr="00017B51">
        <w:rPr>
          <w:rFonts w:ascii="Arial" w:hAnsi="Arial" w:cs="Arial"/>
          <w:b/>
          <w:i/>
          <w:sz w:val="56"/>
          <w:szCs w:val="56"/>
          <w14:shadow w14:blurRad="50800" w14:dist="38100" w14:dir="2700000" w14:sx="100000" w14:sy="100000" w14:kx="0" w14:ky="0" w14:algn="tl">
            <w14:srgbClr w14:val="000000">
              <w14:alpha w14:val="60000"/>
            </w14:srgbClr>
          </w14:shadow>
        </w:rPr>
        <w:t>Ú</w:t>
      </w:r>
      <w:r w:rsidRPr="00017B51">
        <w:rPr>
          <w:rFonts w:ascii="Arial" w:hAnsi="Arial" w:cs="Arial"/>
          <w:b/>
          <w:i/>
          <w:sz w:val="56"/>
          <w:szCs w:val="56"/>
          <w14:shadow w14:blurRad="50800" w14:dist="38100" w14:dir="2700000" w14:sx="100000" w14:sy="100000" w14:kx="0" w14:ky="0" w14:algn="tl">
            <w14:srgbClr w14:val="000000">
              <w14:alpha w14:val="60000"/>
            </w14:srgbClr>
          </w14:shadow>
        </w:rPr>
        <w:t>BLICOS</w:t>
      </w:r>
      <w:r w:rsidR="005E3593" w:rsidRPr="00017B51">
        <w:rPr>
          <w:rFonts w:ascii="Arial" w:hAnsi="Arial" w:cs="Arial"/>
          <w:b/>
          <w:i/>
          <w:sz w:val="56"/>
          <w:szCs w:val="56"/>
          <w14:shadow w14:blurRad="50800" w14:dist="38100" w14:dir="2700000" w14:sx="100000" w14:sy="100000" w14:kx="0" w14:ky="0" w14:algn="tl">
            <w14:srgbClr w14:val="000000">
              <w14:alpha w14:val="60000"/>
            </w14:srgbClr>
          </w14:shadow>
        </w:rPr>
        <w:br/>
        <w:t>[CONDICIONES UNIFORMES]</w:t>
      </w:r>
    </w:p>
    <w:p w14:paraId="2B287CE6" w14:textId="77777777" w:rsidR="004248CF" w:rsidRPr="00017B51" w:rsidRDefault="004248CF"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p>
    <w:p w14:paraId="48D91DB2" w14:textId="77BC9BD4" w:rsidR="004248CF" w:rsidRPr="00017B51" w:rsidRDefault="004248CF"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r w:rsidRPr="00017B51">
        <w:rPr>
          <w:rFonts w:ascii="Arial" w:hAnsi="Arial" w:cs="Arial"/>
          <w:b/>
          <w:i/>
          <w:sz w:val="56"/>
          <w:szCs w:val="56"/>
          <w14:shadow w14:blurRad="50800" w14:dist="38100" w14:dir="2700000" w14:sx="100000" w14:sy="100000" w14:kx="0" w14:ky="0" w14:algn="tl">
            <w14:srgbClr w14:val="000000">
              <w14:alpha w14:val="60000"/>
            </w14:srgbClr>
          </w14:shadow>
        </w:rPr>
        <w:t>SERVICIO DE A</w:t>
      </w:r>
      <w:r w:rsidR="002F7A56">
        <w:rPr>
          <w:rFonts w:ascii="Arial" w:hAnsi="Arial" w:cs="Arial"/>
          <w:b/>
          <w:i/>
          <w:sz w:val="56"/>
          <w:szCs w:val="56"/>
          <w14:shadow w14:blurRad="50800" w14:dist="38100" w14:dir="2700000" w14:sx="100000" w14:sy="100000" w14:kx="0" w14:ky="0" w14:algn="tl">
            <w14:srgbClr w14:val="000000">
              <w14:alpha w14:val="60000"/>
            </w14:srgbClr>
          </w14:shadow>
        </w:rPr>
        <w:t>SEO</w:t>
      </w:r>
    </w:p>
    <w:p w14:paraId="5478CB9E" w14:textId="77777777" w:rsidR="00D92B26" w:rsidRPr="00017B51" w:rsidRDefault="00D92B26"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p>
    <w:p w14:paraId="755AA3E1" w14:textId="16764423" w:rsidR="004248CF" w:rsidRPr="00017B51" w:rsidRDefault="00C5229C"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r w:rsidRPr="00017B51">
        <w:rPr>
          <w:rFonts w:ascii="Arial" w:hAnsi="Arial" w:cs="Arial"/>
          <w:b/>
          <w:i/>
          <w:sz w:val="56"/>
          <w:szCs w:val="56"/>
          <w14:shadow w14:blurRad="50800" w14:dist="38100" w14:dir="2700000" w14:sx="100000" w14:sy="100000" w14:kx="0" w14:ky="0" w14:algn="tl">
            <w14:srgbClr w14:val="000000">
              <w14:alpha w14:val="60000"/>
            </w14:srgbClr>
          </w14:shadow>
        </w:rPr>
        <w:t>RESOLUCIÓN CRA 8</w:t>
      </w:r>
      <w:r w:rsidR="002F7A56">
        <w:rPr>
          <w:rFonts w:ascii="Arial" w:hAnsi="Arial" w:cs="Arial"/>
          <w:b/>
          <w:i/>
          <w:sz w:val="56"/>
          <w:szCs w:val="56"/>
          <w14:shadow w14:blurRad="50800" w14:dist="38100" w14:dir="2700000" w14:sx="100000" w14:sy="100000" w14:kx="0" w14:ky="0" w14:algn="tl">
            <w14:srgbClr w14:val="000000">
              <w14:alpha w14:val="60000"/>
            </w14:srgbClr>
          </w14:shadow>
        </w:rPr>
        <w:t>94</w:t>
      </w:r>
      <w:r w:rsidRPr="00017B51">
        <w:rPr>
          <w:rFonts w:ascii="Arial" w:hAnsi="Arial" w:cs="Arial"/>
          <w:b/>
          <w:i/>
          <w:sz w:val="56"/>
          <w:szCs w:val="56"/>
          <w14:shadow w14:blurRad="50800" w14:dist="38100" w14:dir="2700000" w14:sx="100000" w14:sy="100000" w14:kx="0" w14:ky="0" w14:algn="tl">
            <w14:srgbClr w14:val="000000">
              <w14:alpha w14:val="60000"/>
            </w14:srgbClr>
          </w14:shadow>
        </w:rPr>
        <w:t xml:space="preserve"> DE 2019</w:t>
      </w:r>
    </w:p>
    <w:p w14:paraId="4C8E729F" w14:textId="79B28D4B" w:rsidR="000D2541" w:rsidRPr="00017B51" w:rsidRDefault="000D2541"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p>
    <w:p w14:paraId="3AEFFA18" w14:textId="77777777" w:rsidR="000D2541" w:rsidRPr="00017B51" w:rsidRDefault="000D2541" w:rsidP="009814D7">
      <w:pPr>
        <w:spacing w:after="0" w:line="240" w:lineRule="auto"/>
        <w:rPr>
          <w:rFonts w:ascii="Arial" w:hAnsi="Arial" w:cs="Arial"/>
          <w:b/>
          <w:i/>
          <w:sz w:val="40"/>
          <w:szCs w:val="40"/>
          <w14:shadow w14:blurRad="50800" w14:dist="38100" w14:dir="2700000" w14:sx="100000" w14:sy="100000" w14:kx="0" w14:ky="0" w14:algn="tl">
            <w14:srgbClr w14:val="000000">
              <w14:alpha w14:val="60000"/>
            </w14:srgbClr>
          </w14:shadow>
        </w:rPr>
      </w:pPr>
    </w:p>
    <w:p w14:paraId="235A4A54" w14:textId="77777777" w:rsidR="000D2541" w:rsidRPr="00017B51" w:rsidRDefault="000D2541" w:rsidP="00017B51">
      <w:pPr>
        <w:spacing w:after="0" w:line="240" w:lineRule="auto"/>
        <w:jc w:val="center"/>
        <w:rPr>
          <w:rFonts w:ascii="Arial" w:hAnsi="Arial" w:cs="Arial"/>
          <w:b/>
          <w:i/>
          <w:sz w:val="40"/>
          <w:szCs w:val="40"/>
          <w14:shadow w14:blurRad="50800" w14:dist="38100" w14:dir="2700000" w14:sx="100000" w14:sy="100000" w14:kx="0" w14:ky="0" w14:algn="tl">
            <w14:srgbClr w14:val="000000">
              <w14:alpha w14:val="60000"/>
            </w14:srgbClr>
          </w14:shadow>
        </w:rPr>
      </w:pPr>
    </w:p>
    <w:p w14:paraId="5DB6F137" w14:textId="0035E07E" w:rsidR="00ED7FAC" w:rsidRPr="00017B51" w:rsidRDefault="009814D7" w:rsidP="00017B51">
      <w:pPr>
        <w:spacing w:after="0" w:line="240" w:lineRule="auto"/>
        <w:jc w:val="center"/>
        <w:rPr>
          <w:rFonts w:ascii="Arial" w:hAnsi="Arial" w:cs="Arial"/>
          <w:b/>
          <w:i/>
          <w:sz w:val="40"/>
          <w:szCs w:val="40"/>
          <w14:shadow w14:blurRad="50800" w14:dist="38100" w14:dir="2700000" w14:sx="100000" w14:sy="100000" w14:kx="0" w14:ky="0" w14:algn="tl">
            <w14:srgbClr w14:val="000000">
              <w14:alpha w14:val="60000"/>
            </w14:srgbClr>
          </w14:shadow>
        </w:rPr>
      </w:pPr>
      <w:r>
        <w:rPr>
          <w:rFonts w:ascii="Arial" w:hAnsi="Arial" w:cs="Arial"/>
          <w:b/>
          <w:i/>
          <w:sz w:val="40"/>
          <w:szCs w:val="40"/>
          <w14:shadow w14:blurRad="50800" w14:dist="38100" w14:dir="2700000" w14:sx="100000" w14:sy="100000" w14:kx="0" w14:ky="0" w14:algn="tl">
            <w14:srgbClr w14:val="000000">
              <w14:alpha w14:val="60000"/>
            </w14:srgbClr>
          </w14:shadow>
        </w:rPr>
        <w:t>Agua de Dios</w:t>
      </w:r>
      <w:r w:rsidR="000D2541" w:rsidRPr="00017B51">
        <w:rPr>
          <w:rFonts w:ascii="Arial" w:hAnsi="Arial" w:cs="Arial"/>
          <w:b/>
          <w:i/>
          <w:sz w:val="40"/>
          <w:szCs w:val="40"/>
          <w14:shadow w14:blurRad="50800" w14:dist="38100" w14:dir="2700000" w14:sx="100000" w14:sy="100000" w14:kx="0" w14:ky="0" w14:algn="tl">
            <w14:srgbClr w14:val="000000">
              <w14:alpha w14:val="60000"/>
            </w14:srgbClr>
          </w14:shadow>
        </w:rPr>
        <w:t xml:space="preserve">, </w:t>
      </w:r>
      <w:r w:rsidR="00D92B26" w:rsidRPr="00017B51">
        <w:rPr>
          <w:rFonts w:ascii="Arial" w:hAnsi="Arial" w:cs="Arial"/>
          <w:b/>
          <w:i/>
          <w:sz w:val="40"/>
          <w:szCs w:val="40"/>
          <w14:shadow w14:blurRad="50800" w14:dist="38100" w14:dir="2700000" w14:sx="100000" w14:sy="100000" w14:kx="0" w14:ky="0" w14:algn="tl">
            <w14:srgbClr w14:val="000000">
              <w14:alpha w14:val="60000"/>
            </w14:srgbClr>
          </w14:shadow>
        </w:rPr>
        <w:t>enero 202</w:t>
      </w:r>
      <w:r>
        <w:rPr>
          <w:rFonts w:ascii="Arial" w:hAnsi="Arial" w:cs="Arial"/>
          <w:b/>
          <w:i/>
          <w:sz w:val="40"/>
          <w:szCs w:val="40"/>
          <w14:shadow w14:blurRad="50800" w14:dist="38100" w14:dir="2700000" w14:sx="100000" w14:sy="100000" w14:kx="0" w14:ky="0" w14:algn="tl">
            <w14:srgbClr w14:val="000000">
              <w14:alpha w14:val="60000"/>
            </w14:srgbClr>
          </w14:shadow>
        </w:rPr>
        <w:t>6</w:t>
      </w:r>
    </w:p>
    <w:p w14:paraId="1365E2B7" w14:textId="645E93CF" w:rsidR="00CF6BE0" w:rsidRPr="00017B51" w:rsidRDefault="00ED7FAC" w:rsidP="00017B51">
      <w:pPr>
        <w:spacing w:after="0" w:line="240" w:lineRule="auto"/>
        <w:rPr>
          <w:rFonts w:ascii="Arial" w:eastAsia="Times New Roman" w:hAnsi="Arial" w:cs="Arial"/>
          <w:b/>
          <w:lang w:eastAsia="es-CO"/>
        </w:rPr>
      </w:pPr>
      <w:r w:rsidRPr="00017B51">
        <w:rPr>
          <w:rFonts w:ascii="Arial" w:hAnsi="Arial" w:cs="Arial"/>
          <w:b/>
          <w:i/>
          <w:sz w:val="40"/>
          <w:szCs w:val="40"/>
          <w14:shadow w14:blurRad="50800" w14:dist="38100" w14:dir="2700000" w14:sx="100000" w14:sy="100000" w14:kx="0" w14:ky="0" w14:algn="tl">
            <w14:srgbClr w14:val="000000">
              <w14:alpha w14:val="60000"/>
            </w14:srgbClr>
          </w14:shadow>
        </w:rPr>
        <w:br w:type="page"/>
      </w:r>
    </w:p>
    <w:p w14:paraId="047F05F1" w14:textId="77777777" w:rsidR="00017B51" w:rsidRPr="00FB57C5" w:rsidRDefault="00017B51" w:rsidP="00FB57C5">
      <w:pPr>
        <w:spacing w:after="0" w:line="240" w:lineRule="auto"/>
        <w:jc w:val="center"/>
        <w:rPr>
          <w:rFonts w:ascii="Arial" w:eastAsia="Times New Roman" w:hAnsi="Arial" w:cs="Arial"/>
          <w:b/>
          <w:lang w:val="es-ES" w:eastAsia="ar-SA"/>
        </w:rPr>
      </w:pPr>
    </w:p>
    <w:p w14:paraId="1813AE9E" w14:textId="77777777" w:rsidR="00017B51" w:rsidRPr="00FB57C5" w:rsidRDefault="00017B51" w:rsidP="00FB57C5">
      <w:pPr>
        <w:spacing w:after="0" w:line="240" w:lineRule="auto"/>
        <w:jc w:val="center"/>
        <w:rPr>
          <w:rFonts w:ascii="Arial" w:hAnsi="Arial" w:cs="Arial"/>
          <w:b/>
          <w:bCs/>
        </w:rPr>
      </w:pPr>
      <w:r w:rsidRPr="00FB57C5">
        <w:rPr>
          <w:rFonts w:ascii="Arial" w:eastAsia="Times New Roman" w:hAnsi="Arial" w:cs="Arial"/>
          <w:b/>
          <w:lang w:val="es-ES" w:eastAsia="ar-SA"/>
        </w:rPr>
        <w:t>CONDICIONES UNIFORMES DEL CONTRATO DEL SERVICIO PÚBLICO DE ASEO</w:t>
      </w:r>
    </w:p>
    <w:p w14:paraId="461EA27D" w14:textId="77777777" w:rsidR="00017B51" w:rsidRPr="00FB57C5" w:rsidRDefault="00017B51" w:rsidP="00FB57C5">
      <w:pPr>
        <w:spacing w:after="0" w:line="240" w:lineRule="auto"/>
        <w:rPr>
          <w:rFonts w:ascii="Arial" w:hAnsi="Arial" w:cs="Arial"/>
          <w:b/>
          <w:bCs/>
        </w:rPr>
      </w:pPr>
    </w:p>
    <w:p w14:paraId="0BFBB95F" w14:textId="77777777" w:rsidR="00FB57C5" w:rsidRPr="00FB57C5" w:rsidRDefault="00FB57C5" w:rsidP="00FB57C5">
      <w:pPr>
        <w:pBdr>
          <w:top w:val="single" w:sz="4" w:space="1" w:color="auto"/>
          <w:left w:val="single" w:sz="4" w:space="4" w:color="auto"/>
          <w:bottom w:val="single" w:sz="4" w:space="1" w:color="auto"/>
          <w:right w:val="single" w:sz="4" w:space="4" w:color="auto"/>
        </w:pBdr>
        <w:spacing w:after="0" w:line="240" w:lineRule="auto"/>
        <w:rPr>
          <w:rFonts w:ascii="Arial" w:hAnsi="Arial" w:cs="Arial"/>
          <w:b/>
          <w:bCs/>
        </w:rPr>
      </w:pPr>
      <w:r w:rsidRPr="00FB57C5">
        <w:rPr>
          <w:rFonts w:ascii="Arial" w:hAnsi="Arial" w:cs="Arial"/>
          <w:b/>
          <w:bCs/>
          <w:noProof/>
          <w:lang w:eastAsia="es-CO"/>
        </w:rPr>
        <mc:AlternateContent>
          <mc:Choice Requires="wps">
            <w:drawing>
              <wp:inline distT="0" distB="0" distL="0" distR="0" wp14:anchorId="530319D3" wp14:editId="390282DA">
                <wp:extent cx="5762625" cy="1266825"/>
                <wp:effectExtent l="0" t="0" r="28575" b="28575"/>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1266825"/>
                        </a:xfrm>
                        <a:prstGeom prst="rect">
                          <a:avLst/>
                        </a:prstGeom>
                        <a:solidFill>
                          <a:srgbClr val="FFFFFF"/>
                        </a:solidFill>
                        <a:ln w="9525">
                          <a:solidFill>
                            <a:srgbClr val="000000"/>
                          </a:solidFill>
                          <a:miter lim="800000"/>
                          <a:headEnd/>
                          <a:tailEnd/>
                        </a:ln>
                      </wps:spPr>
                      <wps:txbx>
                        <w:txbxContent>
                          <w:p w14:paraId="1EA80F53" w14:textId="7B3E354E" w:rsidR="00FB57C5" w:rsidRPr="00CF6BE0" w:rsidRDefault="00FB57C5" w:rsidP="00FB57C5">
                            <w:pPr>
                              <w:spacing w:after="0" w:line="240" w:lineRule="auto"/>
                              <w:ind w:left="2268" w:hanging="2268"/>
                              <w:jc w:val="both"/>
                              <w:rPr>
                                <w:rFonts w:ascii="Arial" w:hAnsi="Arial" w:cs="Arial"/>
                                <w:b/>
                                <w:bCs/>
                              </w:rPr>
                            </w:pPr>
                            <w:r w:rsidRPr="003A05BC">
                              <w:rPr>
                                <w:rFonts w:ascii="Arial" w:hAnsi="Arial" w:cs="Arial"/>
                                <w:b/>
                              </w:rPr>
                              <w:t>Persona Prestadora:</w:t>
                            </w:r>
                            <w:r>
                              <w:rPr>
                                <w:rFonts w:ascii="Arial" w:hAnsi="Arial" w:cs="Arial"/>
                                <w:b/>
                              </w:rPr>
                              <w:tab/>
                            </w:r>
                            <w:r w:rsidR="009814D7">
                              <w:rPr>
                                <w:rFonts w:ascii="Arial" w:hAnsi="Arial" w:cs="Arial"/>
                                <w:b/>
                                <w:bCs/>
                              </w:rPr>
                              <w:t>LIMPIACITY S.A.S</w:t>
                            </w:r>
                            <w:r w:rsidRPr="0063295B">
                              <w:rPr>
                                <w:rFonts w:ascii="Arial" w:hAnsi="Arial" w:cs="Arial"/>
                                <w:b/>
                              </w:rPr>
                              <w:t xml:space="preserve"> E</w:t>
                            </w:r>
                            <w:r w:rsidR="009814D7">
                              <w:rPr>
                                <w:rFonts w:ascii="Arial" w:hAnsi="Arial" w:cs="Arial"/>
                                <w:b/>
                              </w:rPr>
                              <w:t>.</w:t>
                            </w:r>
                            <w:r w:rsidRPr="0063295B">
                              <w:rPr>
                                <w:rFonts w:ascii="Arial" w:hAnsi="Arial" w:cs="Arial"/>
                                <w:b/>
                              </w:rPr>
                              <w:t>S</w:t>
                            </w:r>
                            <w:r w:rsidR="009814D7">
                              <w:rPr>
                                <w:rFonts w:ascii="Arial" w:hAnsi="Arial" w:cs="Arial"/>
                                <w:b/>
                              </w:rPr>
                              <w:t>.</w:t>
                            </w:r>
                            <w:r w:rsidRPr="0063295B">
                              <w:rPr>
                                <w:rFonts w:ascii="Arial" w:hAnsi="Arial" w:cs="Arial"/>
                                <w:b/>
                              </w:rPr>
                              <w:t>P</w:t>
                            </w:r>
                            <w:r>
                              <w:rPr>
                                <w:rFonts w:ascii="Arial" w:hAnsi="Arial" w:cs="Arial"/>
                              </w:rPr>
                              <w:t xml:space="preserve"> </w:t>
                            </w:r>
                          </w:p>
                          <w:p w14:paraId="3060AB9C" w14:textId="29948D62" w:rsidR="00FB57C5" w:rsidRPr="003A05BC" w:rsidRDefault="00FB57C5" w:rsidP="00FB57C5">
                            <w:pPr>
                              <w:spacing w:after="0" w:line="240" w:lineRule="auto"/>
                              <w:jc w:val="both"/>
                              <w:rPr>
                                <w:rFonts w:ascii="Arial" w:hAnsi="Arial" w:cs="Arial"/>
                                <w:bCs/>
                              </w:rPr>
                            </w:pPr>
                            <w:r w:rsidRPr="003A05BC">
                              <w:rPr>
                                <w:rFonts w:ascii="Arial" w:hAnsi="Arial" w:cs="Arial"/>
                                <w:b/>
                              </w:rPr>
                              <w:t>NIT:</w:t>
                            </w:r>
                            <w:r w:rsidRPr="003A05BC">
                              <w:rPr>
                                <w:rFonts w:ascii="Arial" w:hAnsi="Arial" w:cs="Arial"/>
                                <w:b/>
                              </w:rPr>
                              <w:tab/>
                            </w:r>
                            <w:r w:rsidRPr="003A05BC">
                              <w:rPr>
                                <w:rFonts w:ascii="Arial" w:hAnsi="Arial" w:cs="Arial"/>
                                <w:b/>
                              </w:rPr>
                              <w:tab/>
                            </w:r>
                            <w:r>
                              <w:rPr>
                                <w:rFonts w:ascii="Arial" w:hAnsi="Arial" w:cs="Arial"/>
                                <w:b/>
                              </w:rPr>
                              <w:tab/>
                            </w:r>
                            <w:r>
                              <w:rPr>
                                <w:rFonts w:ascii="Arial" w:hAnsi="Arial" w:cs="Arial"/>
                                <w:b/>
                              </w:rPr>
                              <w:tab/>
                            </w:r>
                            <w:r w:rsidRPr="004D5245">
                              <w:rPr>
                                <w:rFonts w:ascii="Arial" w:hAnsi="Arial" w:cs="Arial"/>
                                <w:bCs/>
                              </w:rPr>
                              <w:t>90</w:t>
                            </w:r>
                            <w:r w:rsidR="009814D7">
                              <w:rPr>
                                <w:rFonts w:ascii="Arial" w:hAnsi="Arial" w:cs="Arial"/>
                                <w:bCs/>
                              </w:rPr>
                              <w:t>1.945.857</w:t>
                            </w:r>
                          </w:p>
                          <w:p w14:paraId="07A44BF4" w14:textId="3FAB1A69" w:rsidR="00FB57C5" w:rsidRPr="003A05BC" w:rsidRDefault="00FB57C5" w:rsidP="00FB57C5">
                            <w:pPr>
                              <w:spacing w:after="0" w:line="240" w:lineRule="auto"/>
                              <w:jc w:val="both"/>
                              <w:rPr>
                                <w:rFonts w:ascii="Arial" w:hAnsi="Arial" w:cs="Arial"/>
                                <w:b/>
                              </w:rPr>
                            </w:pPr>
                            <w:r w:rsidRPr="003A05BC">
                              <w:rPr>
                                <w:rFonts w:ascii="Arial" w:hAnsi="Arial" w:cs="Arial"/>
                                <w:b/>
                              </w:rPr>
                              <w:t>Dirección:</w:t>
                            </w:r>
                            <w:r>
                              <w:rPr>
                                <w:rFonts w:ascii="Arial" w:hAnsi="Arial" w:cs="Arial"/>
                                <w:b/>
                              </w:rPr>
                              <w:tab/>
                            </w:r>
                            <w:r>
                              <w:rPr>
                                <w:rFonts w:ascii="Arial" w:hAnsi="Arial" w:cs="Arial"/>
                                <w:b/>
                              </w:rPr>
                              <w:tab/>
                            </w:r>
                            <w:r>
                              <w:rPr>
                                <w:rFonts w:ascii="Arial" w:hAnsi="Arial" w:cs="Arial"/>
                                <w:b/>
                              </w:rPr>
                              <w:tab/>
                            </w:r>
                            <w:r w:rsidR="00EE10B3" w:rsidRPr="00EE10B3">
                              <w:rPr>
                                <w:rFonts w:ascii="Arial" w:hAnsi="Arial" w:cs="Arial"/>
                                <w:bCs/>
                              </w:rPr>
                              <w:t xml:space="preserve">Carrera 8 #14-19 centro </w:t>
                            </w:r>
                          </w:p>
                          <w:p w14:paraId="45027FAB" w14:textId="3E31CBC6" w:rsidR="00FB57C5" w:rsidRPr="003A05BC" w:rsidRDefault="00FB57C5" w:rsidP="00FB57C5">
                            <w:pPr>
                              <w:spacing w:after="0" w:line="240" w:lineRule="auto"/>
                              <w:rPr>
                                <w:rFonts w:ascii="Arial" w:hAnsi="Arial" w:cs="Arial"/>
                                <w:bCs/>
                              </w:rPr>
                            </w:pPr>
                            <w:r w:rsidRPr="0066259C">
                              <w:rPr>
                                <w:rFonts w:ascii="Arial" w:hAnsi="Arial" w:cs="Arial"/>
                                <w:b/>
                              </w:rPr>
                              <w:t>Municipio:</w:t>
                            </w:r>
                            <w:r>
                              <w:rPr>
                                <w:rFonts w:ascii="Arial" w:hAnsi="Arial" w:cs="Arial"/>
                                <w:b/>
                              </w:rPr>
                              <w:tab/>
                            </w:r>
                            <w:r>
                              <w:rPr>
                                <w:rFonts w:ascii="Arial" w:hAnsi="Arial" w:cs="Arial"/>
                                <w:b/>
                              </w:rPr>
                              <w:tab/>
                            </w:r>
                            <w:r>
                              <w:rPr>
                                <w:rFonts w:ascii="Arial" w:hAnsi="Arial" w:cs="Arial"/>
                                <w:b/>
                              </w:rPr>
                              <w:tab/>
                            </w:r>
                            <w:r w:rsidR="009814D7">
                              <w:rPr>
                                <w:rFonts w:ascii="Arial" w:hAnsi="Arial" w:cs="Arial"/>
                                <w:bCs/>
                              </w:rPr>
                              <w:t>AGUA DE DIOS</w:t>
                            </w:r>
                            <w:r w:rsidRPr="003A05BC">
                              <w:rPr>
                                <w:rFonts w:ascii="Arial" w:hAnsi="Arial" w:cs="Arial"/>
                                <w:bCs/>
                              </w:rPr>
                              <w:t xml:space="preserve"> </w:t>
                            </w:r>
                          </w:p>
                          <w:p w14:paraId="0BE8AD86" w14:textId="4D5F680F" w:rsidR="00FB57C5" w:rsidRPr="0066259C" w:rsidRDefault="00FB57C5" w:rsidP="00FB57C5">
                            <w:pPr>
                              <w:spacing w:after="0" w:line="240" w:lineRule="auto"/>
                              <w:jc w:val="both"/>
                              <w:rPr>
                                <w:rFonts w:ascii="Arial" w:hAnsi="Arial" w:cs="Arial"/>
                                <w:b/>
                              </w:rPr>
                            </w:pPr>
                            <w:r>
                              <w:rPr>
                                <w:rFonts w:ascii="Arial" w:hAnsi="Arial" w:cs="Arial"/>
                                <w:b/>
                              </w:rPr>
                              <w:t>Departamento:</w:t>
                            </w:r>
                            <w:r>
                              <w:rPr>
                                <w:rFonts w:ascii="Arial" w:hAnsi="Arial" w:cs="Arial"/>
                                <w:b/>
                              </w:rPr>
                              <w:tab/>
                            </w:r>
                            <w:r>
                              <w:rPr>
                                <w:rFonts w:ascii="Arial" w:hAnsi="Arial" w:cs="Arial"/>
                                <w:b/>
                              </w:rPr>
                              <w:tab/>
                            </w:r>
                            <w:r w:rsidR="009814D7">
                              <w:rPr>
                                <w:rFonts w:ascii="Arial" w:hAnsi="Arial" w:cs="Arial"/>
                                <w:bCs/>
                              </w:rPr>
                              <w:t>CUNDINAMARCA</w:t>
                            </w:r>
                          </w:p>
                          <w:p w14:paraId="78559E74" w14:textId="15D12742" w:rsidR="00FB57C5" w:rsidRPr="0066259C" w:rsidRDefault="00FB57C5" w:rsidP="00FB57C5">
                            <w:pPr>
                              <w:spacing w:line="240" w:lineRule="auto"/>
                              <w:jc w:val="both"/>
                              <w:rPr>
                                <w:rFonts w:ascii="Arial" w:hAnsi="Arial" w:cs="Arial"/>
                                <w:b/>
                              </w:rPr>
                            </w:pPr>
                            <w:r w:rsidRPr="0066259C">
                              <w:rPr>
                                <w:rFonts w:ascii="Arial" w:hAnsi="Arial" w:cs="Arial"/>
                                <w:b/>
                              </w:rPr>
                              <w:t xml:space="preserve">Línea de Atención: </w:t>
                            </w:r>
                            <w:r>
                              <w:rPr>
                                <w:rFonts w:ascii="Arial" w:hAnsi="Arial" w:cs="Arial"/>
                                <w:b/>
                              </w:rPr>
                              <w:t xml:space="preserve">   </w:t>
                            </w:r>
                            <w:r w:rsidR="00EE10B3">
                              <w:rPr>
                                <w:rFonts w:ascii="Arial" w:hAnsi="Arial" w:cs="Arial"/>
                                <w:bCs/>
                              </w:rPr>
                              <w:t>info@limpiacity.com</w:t>
                            </w:r>
                          </w:p>
                          <w:p w14:paraId="07ACD1DD" w14:textId="77777777" w:rsidR="00FB57C5" w:rsidRPr="009C420D" w:rsidRDefault="00FB57C5" w:rsidP="00FB57C5">
                            <w:pPr>
                              <w:jc w:val="both"/>
                              <w:rPr>
                                <w:rFonts w:ascii="Arial" w:hAnsi="Arial" w:cs="Arial"/>
                                <w:b/>
                                <w:sz w:val="16"/>
                                <w:szCs w:val="16"/>
                              </w:rPr>
                            </w:pPr>
                          </w:p>
                        </w:txbxContent>
                      </wps:txbx>
                      <wps:bodyPr rot="0" vert="horz" wrap="square" lIns="91440" tIns="45720" rIns="91440" bIns="45720" anchor="t" anchorCtr="0">
                        <a:noAutofit/>
                      </wps:bodyPr>
                    </wps:wsp>
                  </a:graphicData>
                </a:graphic>
              </wp:inline>
            </w:drawing>
          </mc:Choice>
          <mc:Fallback>
            <w:pict>
              <v:shapetype w14:anchorId="530319D3" id="_x0000_t202" coordsize="21600,21600" o:spt="202" path="m,l,21600r21600,l21600,xe">
                <v:stroke joinstyle="miter"/>
                <v:path gradientshapeok="t" o:connecttype="rect"/>
              </v:shapetype>
              <v:shape id="Cuadro de texto 2" o:spid="_x0000_s1026" type="#_x0000_t202" style="width:453.75pt;height:9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hNdbDgIAACAEAAAOAAAAZHJzL2Uyb0RvYy54bWysU9tu2zAMfR+wfxD0vjgxkrQ14hRdugwD&#13;&#10;ugvQ7QNkWY6FyaJGKbGzrx+luGl2wR6G6UEgReqQPCRXt0Nn2EGh12BLPptMOVNWQq3truRfPm9f&#13;&#10;XXPmg7C1MGBVyY/K89v1yxer3hUqhxZMrZARiPVF70rehuCKLPOyVZ3wE3DKkrEB7EQgFXdZjaIn&#13;&#10;9M5k+XS6zHrA2iFI5T293p+MfJ3wm0bJ8LFpvArMlJxyC+nGdFfxztYrUexQuFbLMQ3xD1l0QlsK&#13;&#10;eoa6F0GwPerfoDotETw0YSKhy6BptFSpBqpmNv2lmsdWOJVqIXK8O9Pk/x+s/HB4dJ+QheE1DNTA&#13;&#10;VIR3DyC/emZh0wq7U3eI0LdK1BR4FinLeueL8Wuk2hc+glT9e6ipyWIfIAENDXaRFaqTETo14Hgm&#13;&#10;XQ2BSXpcXC3zZb7gTJJtli+X16TEGKJ4+u7Qh7cKOhaFkiN1NcGLw4MPJ9cnlxjNg9H1VhuTFNxV&#13;&#10;G4PsIGgCtumM6D+5Gcv6kt8sKPbfIabp/Ami04FG2eiu5NdnJ1FE3t7YOg1aENqcZKrO2JHIyN2J&#13;&#10;xTBUAzlGQiuoj0QpwmlkacVIaAG/c9bTuJbcf9sLVJyZd5bacjObz+N8J2W+uMpJwUtLdWkRVhJU&#13;&#10;yQNnJ3ET0k7E0i3cUfsanYh9zmTMlcYwtWZcmTjnl3ryel7s9Q8AAAD//wMAUEsDBBQABgAIAAAA&#13;&#10;IQAkOc254AAAAAoBAAAPAAAAZHJzL2Rvd25yZXYueG1sTI9LT8MwEITvSPwHa5G4IOrw6CNpnAqB&#13;&#10;QOUGBcHVjbdJhL0OtpuGf8/CBS4jrWZ3dr5yNTorBgyx86TgYpKBQKq96ahR8Ppyf74AEZMmo60n&#13;&#10;VPCFEVbV8VGpC+MP9IzDJjWCQygWWkGbUl9IGesWnY4T3yOxt/PB6cRjaKQJ+sDhzsrLLJtJpzvi&#13;&#10;D63u8bbF+mOzdwoW1+vhPT5ePb3Vs53N09l8ePgMSp2ejHdLlpsliIRj+ruAHwbuDxUX2/o9mSis&#13;&#10;AqZJv8pens2nILa8lOdTkFUp/yNU3wAAAP//AwBQSwECLQAUAAYACAAAACEAtoM4kv4AAADhAQAA&#13;&#10;EwAAAAAAAAAAAAAAAAAAAAAAW0NvbnRlbnRfVHlwZXNdLnhtbFBLAQItABQABgAIAAAAIQA4/SH/&#13;&#10;1gAAAJQBAAALAAAAAAAAAAAAAAAAAC8BAABfcmVscy8ucmVsc1BLAQItABQABgAIAAAAIQB9hNdb&#13;&#10;DgIAACAEAAAOAAAAAAAAAAAAAAAAAC4CAABkcnMvZTJvRG9jLnhtbFBLAQItABQABgAIAAAAIQAk&#13;&#10;Oc254AAAAAoBAAAPAAAAAAAAAAAAAAAAAGgEAABkcnMvZG93bnJldi54bWxQSwUGAAAAAAQABADz&#13;&#10;AAAAdQUAAAAA&#13;&#10;">
                <v:textbox>
                  <w:txbxContent>
                    <w:p w14:paraId="1EA80F53" w14:textId="7B3E354E" w:rsidR="00FB57C5" w:rsidRPr="00CF6BE0" w:rsidRDefault="00FB57C5" w:rsidP="00FB57C5">
                      <w:pPr>
                        <w:spacing w:after="0" w:line="240" w:lineRule="auto"/>
                        <w:ind w:left="2268" w:hanging="2268"/>
                        <w:jc w:val="both"/>
                        <w:rPr>
                          <w:rFonts w:ascii="Arial" w:hAnsi="Arial" w:cs="Arial"/>
                          <w:b/>
                          <w:bCs/>
                        </w:rPr>
                      </w:pPr>
                      <w:r w:rsidRPr="003A05BC">
                        <w:rPr>
                          <w:rFonts w:ascii="Arial" w:hAnsi="Arial" w:cs="Arial"/>
                          <w:b/>
                        </w:rPr>
                        <w:t>Persona Prestadora:</w:t>
                      </w:r>
                      <w:r>
                        <w:rPr>
                          <w:rFonts w:ascii="Arial" w:hAnsi="Arial" w:cs="Arial"/>
                          <w:b/>
                        </w:rPr>
                        <w:tab/>
                      </w:r>
                      <w:r w:rsidR="009814D7">
                        <w:rPr>
                          <w:rFonts w:ascii="Arial" w:hAnsi="Arial" w:cs="Arial"/>
                          <w:b/>
                          <w:bCs/>
                        </w:rPr>
                        <w:t>LIMPIACITY S.A.S</w:t>
                      </w:r>
                      <w:r w:rsidRPr="0063295B">
                        <w:rPr>
                          <w:rFonts w:ascii="Arial" w:hAnsi="Arial" w:cs="Arial"/>
                          <w:b/>
                        </w:rPr>
                        <w:t xml:space="preserve"> E</w:t>
                      </w:r>
                      <w:r w:rsidR="009814D7">
                        <w:rPr>
                          <w:rFonts w:ascii="Arial" w:hAnsi="Arial" w:cs="Arial"/>
                          <w:b/>
                        </w:rPr>
                        <w:t>.</w:t>
                      </w:r>
                      <w:r w:rsidRPr="0063295B">
                        <w:rPr>
                          <w:rFonts w:ascii="Arial" w:hAnsi="Arial" w:cs="Arial"/>
                          <w:b/>
                        </w:rPr>
                        <w:t>S</w:t>
                      </w:r>
                      <w:r w:rsidR="009814D7">
                        <w:rPr>
                          <w:rFonts w:ascii="Arial" w:hAnsi="Arial" w:cs="Arial"/>
                          <w:b/>
                        </w:rPr>
                        <w:t>.</w:t>
                      </w:r>
                      <w:r w:rsidRPr="0063295B">
                        <w:rPr>
                          <w:rFonts w:ascii="Arial" w:hAnsi="Arial" w:cs="Arial"/>
                          <w:b/>
                        </w:rPr>
                        <w:t>P</w:t>
                      </w:r>
                      <w:r>
                        <w:rPr>
                          <w:rFonts w:ascii="Arial" w:hAnsi="Arial" w:cs="Arial"/>
                        </w:rPr>
                        <w:t xml:space="preserve"> </w:t>
                      </w:r>
                    </w:p>
                    <w:p w14:paraId="3060AB9C" w14:textId="29948D62" w:rsidR="00FB57C5" w:rsidRPr="003A05BC" w:rsidRDefault="00FB57C5" w:rsidP="00FB57C5">
                      <w:pPr>
                        <w:spacing w:after="0" w:line="240" w:lineRule="auto"/>
                        <w:jc w:val="both"/>
                        <w:rPr>
                          <w:rFonts w:ascii="Arial" w:hAnsi="Arial" w:cs="Arial"/>
                          <w:bCs/>
                        </w:rPr>
                      </w:pPr>
                      <w:r w:rsidRPr="003A05BC">
                        <w:rPr>
                          <w:rFonts w:ascii="Arial" w:hAnsi="Arial" w:cs="Arial"/>
                          <w:b/>
                        </w:rPr>
                        <w:t>NIT:</w:t>
                      </w:r>
                      <w:r w:rsidRPr="003A05BC">
                        <w:rPr>
                          <w:rFonts w:ascii="Arial" w:hAnsi="Arial" w:cs="Arial"/>
                          <w:b/>
                        </w:rPr>
                        <w:tab/>
                      </w:r>
                      <w:r w:rsidRPr="003A05BC">
                        <w:rPr>
                          <w:rFonts w:ascii="Arial" w:hAnsi="Arial" w:cs="Arial"/>
                          <w:b/>
                        </w:rPr>
                        <w:tab/>
                      </w:r>
                      <w:r>
                        <w:rPr>
                          <w:rFonts w:ascii="Arial" w:hAnsi="Arial" w:cs="Arial"/>
                          <w:b/>
                        </w:rPr>
                        <w:tab/>
                      </w:r>
                      <w:r>
                        <w:rPr>
                          <w:rFonts w:ascii="Arial" w:hAnsi="Arial" w:cs="Arial"/>
                          <w:b/>
                        </w:rPr>
                        <w:tab/>
                      </w:r>
                      <w:r w:rsidRPr="004D5245">
                        <w:rPr>
                          <w:rFonts w:ascii="Arial" w:hAnsi="Arial" w:cs="Arial"/>
                          <w:bCs/>
                        </w:rPr>
                        <w:t>90</w:t>
                      </w:r>
                      <w:r w:rsidR="009814D7">
                        <w:rPr>
                          <w:rFonts w:ascii="Arial" w:hAnsi="Arial" w:cs="Arial"/>
                          <w:bCs/>
                        </w:rPr>
                        <w:t>1.945.857</w:t>
                      </w:r>
                    </w:p>
                    <w:p w14:paraId="07A44BF4" w14:textId="3FAB1A69" w:rsidR="00FB57C5" w:rsidRPr="003A05BC" w:rsidRDefault="00FB57C5" w:rsidP="00FB57C5">
                      <w:pPr>
                        <w:spacing w:after="0" w:line="240" w:lineRule="auto"/>
                        <w:jc w:val="both"/>
                        <w:rPr>
                          <w:rFonts w:ascii="Arial" w:hAnsi="Arial" w:cs="Arial"/>
                          <w:b/>
                        </w:rPr>
                      </w:pPr>
                      <w:r w:rsidRPr="003A05BC">
                        <w:rPr>
                          <w:rFonts w:ascii="Arial" w:hAnsi="Arial" w:cs="Arial"/>
                          <w:b/>
                        </w:rPr>
                        <w:t>Dirección:</w:t>
                      </w:r>
                      <w:r>
                        <w:rPr>
                          <w:rFonts w:ascii="Arial" w:hAnsi="Arial" w:cs="Arial"/>
                          <w:b/>
                        </w:rPr>
                        <w:tab/>
                      </w:r>
                      <w:r>
                        <w:rPr>
                          <w:rFonts w:ascii="Arial" w:hAnsi="Arial" w:cs="Arial"/>
                          <w:b/>
                        </w:rPr>
                        <w:tab/>
                      </w:r>
                      <w:r>
                        <w:rPr>
                          <w:rFonts w:ascii="Arial" w:hAnsi="Arial" w:cs="Arial"/>
                          <w:b/>
                        </w:rPr>
                        <w:tab/>
                      </w:r>
                      <w:r w:rsidR="00EE10B3" w:rsidRPr="00EE10B3">
                        <w:rPr>
                          <w:rFonts w:ascii="Arial" w:hAnsi="Arial" w:cs="Arial"/>
                          <w:bCs/>
                        </w:rPr>
                        <w:t xml:space="preserve">Carrera 8 #14-19 centro </w:t>
                      </w:r>
                    </w:p>
                    <w:p w14:paraId="45027FAB" w14:textId="3E31CBC6" w:rsidR="00FB57C5" w:rsidRPr="003A05BC" w:rsidRDefault="00FB57C5" w:rsidP="00FB57C5">
                      <w:pPr>
                        <w:spacing w:after="0" w:line="240" w:lineRule="auto"/>
                        <w:rPr>
                          <w:rFonts w:ascii="Arial" w:hAnsi="Arial" w:cs="Arial"/>
                          <w:bCs/>
                        </w:rPr>
                      </w:pPr>
                      <w:r w:rsidRPr="0066259C">
                        <w:rPr>
                          <w:rFonts w:ascii="Arial" w:hAnsi="Arial" w:cs="Arial"/>
                          <w:b/>
                        </w:rPr>
                        <w:t>Municipio:</w:t>
                      </w:r>
                      <w:r>
                        <w:rPr>
                          <w:rFonts w:ascii="Arial" w:hAnsi="Arial" w:cs="Arial"/>
                          <w:b/>
                        </w:rPr>
                        <w:tab/>
                      </w:r>
                      <w:r>
                        <w:rPr>
                          <w:rFonts w:ascii="Arial" w:hAnsi="Arial" w:cs="Arial"/>
                          <w:b/>
                        </w:rPr>
                        <w:tab/>
                      </w:r>
                      <w:r>
                        <w:rPr>
                          <w:rFonts w:ascii="Arial" w:hAnsi="Arial" w:cs="Arial"/>
                          <w:b/>
                        </w:rPr>
                        <w:tab/>
                      </w:r>
                      <w:r w:rsidR="009814D7">
                        <w:rPr>
                          <w:rFonts w:ascii="Arial" w:hAnsi="Arial" w:cs="Arial"/>
                          <w:bCs/>
                        </w:rPr>
                        <w:t>AGUA DE DIOS</w:t>
                      </w:r>
                      <w:r w:rsidRPr="003A05BC">
                        <w:rPr>
                          <w:rFonts w:ascii="Arial" w:hAnsi="Arial" w:cs="Arial"/>
                          <w:bCs/>
                        </w:rPr>
                        <w:t xml:space="preserve"> </w:t>
                      </w:r>
                    </w:p>
                    <w:p w14:paraId="0BE8AD86" w14:textId="4D5F680F" w:rsidR="00FB57C5" w:rsidRPr="0066259C" w:rsidRDefault="00FB57C5" w:rsidP="00FB57C5">
                      <w:pPr>
                        <w:spacing w:after="0" w:line="240" w:lineRule="auto"/>
                        <w:jc w:val="both"/>
                        <w:rPr>
                          <w:rFonts w:ascii="Arial" w:hAnsi="Arial" w:cs="Arial"/>
                          <w:b/>
                        </w:rPr>
                      </w:pPr>
                      <w:r>
                        <w:rPr>
                          <w:rFonts w:ascii="Arial" w:hAnsi="Arial" w:cs="Arial"/>
                          <w:b/>
                        </w:rPr>
                        <w:t>Departamento:</w:t>
                      </w:r>
                      <w:r>
                        <w:rPr>
                          <w:rFonts w:ascii="Arial" w:hAnsi="Arial" w:cs="Arial"/>
                          <w:b/>
                        </w:rPr>
                        <w:tab/>
                      </w:r>
                      <w:r>
                        <w:rPr>
                          <w:rFonts w:ascii="Arial" w:hAnsi="Arial" w:cs="Arial"/>
                          <w:b/>
                        </w:rPr>
                        <w:tab/>
                      </w:r>
                      <w:r w:rsidR="009814D7">
                        <w:rPr>
                          <w:rFonts w:ascii="Arial" w:hAnsi="Arial" w:cs="Arial"/>
                          <w:bCs/>
                        </w:rPr>
                        <w:t>CUNDINAMARCA</w:t>
                      </w:r>
                    </w:p>
                    <w:p w14:paraId="78559E74" w14:textId="15D12742" w:rsidR="00FB57C5" w:rsidRPr="0066259C" w:rsidRDefault="00FB57C5" w:rsidP="00FB57C5">
                      <w:pPr>
                        <w:spacing w:line="240" w:lineRule="auto"/>
                        <w:jc w:val="both"/>
                        <w:rPr>
                          <w:rFonts w:ascii="Arial" w:hAnsi="Arial" w:cs="Arial"/>
                          <w:b/>
                        </w:rPr>
                      </w:pPr>
                      <w:r w:rsidRPr="0066259C">
                        <w:rPr>
                          <w:rFonts w:ascii="Arial" w:hAnsi="Arial" w:cs="Arial"/>
                          <w:b/>
                        </w:rPr>
                        <w:t xml:space="preserve">Línea de Atención: </w:t>
                      </w:r>
                      <w:r>
                        <w:rPr>
                          <w:rFonts w:ascii="Arial" w:hAnsi="Arial" w:cs="Arial"/>
                          <w:b/>
                        </w:rPr>
                        <w:t xml:space="preserve">   </w:t>
                      </w:r>
                      <w:r w:rsidR="00EE10B3">
                        <w:rPr>
                          <w:rFonts w:ascii="Arial" w:hAnsi="Arial" w:cs="Arial"/>
                          <w:bCs/>
                        </w:rPr>
                        <w:t>info@limpiacity.com</w:t>
                      </w:r>
                    </w:p>
                    <w:p w14:paraId="07ACD1DD" w14:textId="77777777" w:rsidR="00FB57C5" w:rsidRPr="009C420D" w:rsidRDefault="00FB57C5" w:rsidP="00FB57C5">
                      <w:pPr>
                        <w:jc w:val="both"/>
                        <w:rPr>
                          <w:rFonts w:ascii="Arial" w:hAnsi="Arial" w:cs="Arial"/>
                          <w:b/>
                          <w:sz w:val="16"/>
                          <w:szCs w:val="16"/>
                        </w:rPr>
                      </w:pPr>
                    </w:p>
                  </w:txbxContent>
                </v:textbox>
                <w10:anchorlock/>
              </v:shape>
            </w:pict>
          </mc:Fallback>
        </mc:AlternateContent>
      </w:r>
    </w:p>
    <w:p w14:paraId="2EFE7FCE" w14:textId="77777777" w:rsidR="00017B51" w:rsidRPr="00FB57C5" w:rsidRDefault="00017B51" w:rsidP="00FB57C5">
      <w:pPr>
        <w:pStyle w:val="NormalWeb"/>
        <w:spacing w:before="0" w:beforeAutospacing="0" w:after="0" w:afterAutospacing="0"/>
        <w:ind w:left="720"/>
        <w:jc w:val="center"/>
        <w:rPr>
          <w:rFonts w:ascii="Arial" w:hAnsi="Arial" w:cs="Arial"/>
          <w:b/>
          <w:sz w:val="22"/>
          <w:szCs w:val="22"/>
        </w:rPr>
      </w:pPr>
    </w:p>
    <w:p w14:paraId="7479BD67" w14:textId="55C59779" w:rsidR="00017B51" w:rsidRPr="00FB57C5" w:rsidRDefault="00017B51" w:rsidP="001C432B">
      <w:pPr>
        <w:pStyle w:val="NormalWeb"/>
        <w:spacing w:before="0" w:beforeAutospacing="0" w:after="0" w:afterAutospacing="0"/>
        <w:jc w:val="center"/>
        <w:rPr>
          <w:rFonts w:ascii="Arial" w:hAnsi="Arial" w:cs="Arial"/>
          <w:b/>
          <w:sz w:val="22"/>
          <w:szCs w:val="22"/>
        </w:rPr>
      </w:pPr>
      <w:r w:rsidRPr="00FB57C5">
        <w:rPr>
          <w:rFonts w:ascii="Arial" w:hAnsi="Arial" w:cs="Arial"/>
          <w:b/>
          <w:sz w:val="22"/>
          <w:szCs w:val="22"/>
        </w:rPr>
        <w:t>DISPOSICIONES GENERALES</w:t>
      </w:r>
    </w:p>
    <w:p w14:paraId="7D6401C4" w14:textId="77777777" w:rsidR="00017B51" w:rsidRPr="00FB57C5" w:rsidRDefault="00017B51" w:rsidP="00FB57C5">
      <w:pPr>
        <w:pStyle w:val="NormalWeb"/>
        <w:spacing w:before="0" w:beforeAutospacing="0" w:after="0" w:afterAutospacing="0"/>
        <w:ind w:left="720"/>
        <w:jc w:val="center"/>
        <w:rPr>
          <w:rFonts w:ascii="Arial" w:hAnsi="Arial" w:cs="Arial"/>
          <w:b/>
          <w:sz w:val="22"/>
          <w:szCs w:val="22"/>
        </w:rPr>
      </w:pPr>
    </w:p>
    <w:p w14:paraId="00A4A508" w14:textId="6B009974"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w:t>
      </w:r>
      <w:r w:rsidRPr="00FB57C5">
        <w:rPr>
          <w:rFonts w:ascii="Arial" w:hAnsi="Arial" w:cs="Arial"/>
          <w:b/>
          <w:sz w:val="22"/>
          <w:szCs w:val="22"/>
        </w:rPr>
        <w:fldChar w:fldCharType="begin"/>
      </w:r>
      <w:r w:rsidRPr="00FB57C5">
        <w:rPr>
          <w:rFonts w:ascii="Arial" w:hAnsi="Arial" w:cs="Arial"/>
          <w:b/>
          <w:sz w:val="22"/>
          <w:szCs w:val="22"/>
        </w:rPr>
        <w:instrText xml:space="preserve"> SEQ Cláusula \* ARABIC </w:instrText>
      </w:r>
      <w:r w:rsidRPr="00FB57C5">
        <w:rPr>
          <w:rFonts w:ascii="Arial" w:hAnsi="Arial" w:cs="Arial"/>
          <w:b/>
          <w:sz w:val="22"/>
          <w:szCs w:val="22"/>
        </w:rPr>
        <w:fldChar w:fldCharType="separate"/>
      </w:r>
      <w:r w:rsidR="00C94429">
        <w:rPr>
          <w:rFonts w:ascii="Arial" w:hAnsi="Arial" w:cs="Arial"/>
          <w:b/>
          <w:noProof/>
          <w:sz w:val="22"/>
          <w:szCs w:val="22"/>
        </w:rPr>
        <w:t>1</w:t>
      </w:r>
      <w:r w:rsidRPr="00FB57C5">
        <w:rPr>
          <w:rFonts w:ascii="Arial" w:hAnsi="Arial" w:cs="Arial"/>
          <w:b/>
          <w:sz w:val="22"/>
          <w:szCs w:val="22"/>
        </w:rPr>
        <w:fldChar w:fldCharType="end"/>
      </w:r>
      <w:r w:rsidRPr="00FB57C5">
        <w:rPr>
          <w:rFonts w:ascii="Arial" w:hAnsi="Arial" w:cs="Arial"/>
          <w:b/>
          <w:sz w:val="22"/>
          <w:szCs w:val="22"/>
        </w:rPr>
        <w:t>. OBJETO.</w:t>
      </w:r>
      <w:r w:rsidRPr="00FB57C5">
        <w:rPr>
          <w:rFonts w:ascii="Arial" w:hAnsi="Arial" w:cs="Arial"/>
          <w:sz w:val="22"/>
          <w:szCs w:val="22"/>
        </w:rPr>
        <w:t xml:space="preserve"> Este contrato tiene por objeto la prestación del servicio público de aseo y sus actividades complementarias, por parte de </w:t>
      </w:r>
      <w:r w:rsidR="009814D7">
        <w:rPr>
          <w:rFonts w:ascii="Arial" w:hAnsi="Arial" w:cs="Arial"/>
          <w:b/>
          <w:sz w:val="22"/>
          <w:szCs w:val="22"/>
        </w:rPr>
        <w:t>LIMPIACITY</w:t>
      </w:r>
      <w:r w:rsidR="00BF43DE">
        <w:rPr>
          <w:rFonts w:ascii="Arial" w:hAnsi="Arial" w:cs="Arial"/>
          <w:b/>
          <w:sz w:val="22"/>
          <w:szCs w:val="22"/>
        </w:rPr>
        <w:t xml:space="preserve"> SAS ESP</w:t>
      </w:r>
      <w:r w:rsidRPr="00FB57C5">
        <w:rPr>
          <w:rFonts w:ascii="Arial" w:hAnsi="Arial" w:cs="Arial"/>
          <w:b/>
          <w:sz w:val="22"/>
          <w:szCs w:val="22"/>
        </w:rPr>
        <w:t xml:space="preserve"> </w:t>
      </w:r>
      <w:r w:rsidRPr="00FB57C5">
        <w:rPr>
          <w:rFonts w:ascii="Arial" w:hAnsi="Arial" w:cs="Arial"/>
          <w:sz w:val="22"/>
          <w:szCs w:val="22"/>
        </w:rPr>
        <w:t xml:space="preserve">a un </w:t>
      </w:r>
      <w:r w:rsidRPr="00FB57C5">
        <w:rPr>
          <w:rFonts w:ascii="Arial" w:hAnsi="Arial" w:cs="Arial"/>
          <w:b/>
          <w:sz w:val="22"/>
          <w:szCs w:val="22"/>
        </w:rPr>
        <w:t xml:space="preserve">SUSCRIPTOR Y/O USUARIO, </w:t>
      </w:r>
      <w:r w:rsidRPr="00FB57C5">
        <w:rPr>
          <w:rFonts w:ascii="Arial" w:hAnsi="Arial" w:cs="Arial"/>
          <w:sz w:val="22"/>
          <w:szCs w:val="22"/>
        </w:rPr>
        <w:t>a cambio de un precio en dinero.</w:t>
      </w:r>
    </w:p>
    <w:p w14:paraId="475BDBE1"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2A0F1484" w14:textId="43AF1521"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w:t>
      </w:r>
      <w:r w:rsidRPr="00FB57C5">
        <w:rPr>
          <w:rFonts w:ascii="Arial" w:hAnsi="Arial" w:cs="Arial"/>
          <w:b/>
        </w:rPr>
        <w:fldChar w:fldCharType="begin"/>
      </w:r>
      <w:r w:rsidRPr="00FB57C5">
        <w:rPr>
          <w:rFonts w:ascii="Arial" w:hAnsi="Arial" w:cs="Arial"/>
          <w:b/>
        </w:rPr>
        <w:instrText xml:space="preserve"> SEQ Cláusula \* ARABIC </w:instrText>
      </w:r>
      <w:r w:rsidRPr="00FB57C5">
        <w:rPr>
          <w:rFonts w:ascii="Arial" w:hAnsi="Arial" w:cs="Arial"/>
          <w:b/>
        </w:rPr>
        <w:fldChar w:fldCharType="separate"/>
      </w:r>
      <w:r w:rsidR="00C94429">
        <w:rPr>
          <w:rFonts w:ascii="Arial" w:hAnsi="Arial" w:cs="Arial"/>
          <w:b/>
          <w:noProof/>
        </w:rPr>
        <w:t>2</w:t>
      </w:r>
      <w:r w:rsidRPr="00FB57C5">
        <w:rPr>
          <w:rFonts w:ascii="Arial" w:hAnsi="Arial" w:cs="Arial"/>
          <w:b/>
        </w:rPr>
        <w:fldChar w:fldCharType="end"/>
      </w:r>
      <w:r w:rsidRPr="00FB57C5">
        <w:rPr>
          <w:rFonts w:ascii="Arial" w:hAnsi="Arial" w:cs="Arial"/>
          <w:b/>
        </w:rPr>
        <w:t xml:space="preserve">. ESQUEMA O SEGMENTO. </w:t>
      </w:r>
      <w:r w:rsidRPr="00FB57C5">
        <w:rPr>
          <w:rFonts w:ascii="Arial" w:hAnsi="Arial" w:cs="Arial"/>
        </w:rPr>
        <w:t>La prestación del servicio público de aseo se realizará bajo los criterios regulatorios del siguiente segmento o esquema de la Resolución CRA 853 de 2018 o la que la adicione, modifique o derogue:</w:t>
      </w:r>
    </w:p>
    <w:p w14:paraId="1F92DFBA" w14:textId="77777777" w:rsidR="00017B51" w:rsidRPr="00FB57C5" w:rsidRDefault="00017B51" w:rsidP="00FB57C5">
      <w:pPr>
        <w:spacing w:after="0" w:line="240" w:lineRule="auto"/>
        <w:jc w:val="both"/>
        <w:rPr>
          <w:rFonts w:ascii="Arial" w:hAnsi="Arial" w:cs="Arial"/>
        </w:rPr>
      </w:pPr>
    </w:p>
    <w:p w14:paraId="609D98E4" w14:textId="7E6495B8"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Primer segmento:</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___________</w:t>
      </w:r>
    </w:p>
    <w:p w14:paraId="18FF571F" w14:textId="25D4E1EC"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Segundo segmento:</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16BDF025" w14:textId="5EC257B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Tercer segmento:</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___________</w:t>
      </w:r>
    </w:p>
    <w:p w14:paraId="0FB2718B" w14:textId="60ABE5D0"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Esquema de prestación en zonas de difícil acceso:</w:t>
      </w:r>
      <w:r w:rsidRPr="00FB57C5">
        <w:rPr>
          <w:rFonts w:ascii="Arial" w:hAnsi="Arial" w:cs="Arial"/>
          <w:sz w:val="22"/>
          <w:szCs w:val="22"/>
        </w:rPr>
        <w:tab/>
        <w:t>___________</w:t>
      </w:r>
    </w:p>
    <w:p w14:paraId="4BBA9A84" w14:textId="77777777" w:rsidR="00017B51" w:rsidRPr="00FB57C5" w:rsidRDefault="00017B51" w:rsidP="00FB57C5">
      <w:pPr>
        <w:autoSpaceDE w:val="0"/>
        <w:autoSpaceDN w:val="0"/>
        <w:adjustRightInd w:val="0"/>
        <w:spacing w:after="0" w:line="240" w:lineRule="auto"/>
        <w:rPr>
          <w:rFonts w:ascii="Arial" w:hAnsi="Arial" w:cs="Arial"/>
          <w:bCs/>
        </w:rPr>
      </w:pPr>
      <w:r w:rsidRPr="00FB57C5">
        <w:rPr>
          <w:rFonts w:ascii="Arial" w:hAnsi="Arial" w:cs="Arial"/>
          <w:bCs/>
        </w:rPr>
        <w:t xml:space="preserve">Esquema de prestación regional en donde todas las APS se </w:t>
      </w:r>
    </w:p>
    <w:p w14:paraId="50C69C8F" w14:textId="3326364B" w:rsidR="00017B51" w:rsidRPr="00FB57C5" w:rsidRDefault="00017B51" w:rsidP="00FB57C5">
      <w:pPr>
        <w:autoSpaceDE w:val="0"/>
        <w:autoSpaceDN w:val="0"/>
        <w:adjustRightInd w:val="0"/>
        <w:spacing w:after="0" w:line="240" w:lineRule="auto"/>
        <w:rPr>
          <w:rFonts w:ascii="Arial" w:hAnsi="Arial" w:cs="Arial"/>
        </w:rPr>
      </w:pPr>
      <w:r w:rsidRPr="00FB57C5">
        <w:rPr>
          <w:rFonts w:ascii="Arial" w:hAnsi="Arial" w:cs="Arial"/>
          <w:bCs/>
        </w:rPr>
        <w:t>encuentran en municipios con hasta 5.000 suscriptores:</w:t>
      </w:r>
      <w:r w:rsidR="00125711">
        <w:rPr>
          <w:rFonts w:ascii="Arial" w:hAnsi="Arial" w:cs="Arial"/>
          <w:bCs/>
        </w:rPr>
        <w:t xml:space="preserve"> </w:t>
      </w:r>
      <w:r w:rsidRPr="00FB57C5">
        <w:rPr>
          <w:rFonts w:ascii="Arial" w:hAnsi="Arial" w:cs="Arial"/>
          <w:bCs/>
        </w:rPr>
        <w:t>__________</w:t>
      </w:r>
    </w:p>
    <w:p w14:paraId="6E70F549" w14:textId="77777777" w:rsidR="00017B51" w:rsidRPr="00FB57C5" w:rsidRDefault="00017B51" w:rsidP="00FB57C5">
      <w:pPr>
        <w:pStyle w:val="NormalWeb"/>
        <w:spacing w:before="0" w:beforeAutospacing="0" w:after="0" w:afterAutospacing="0"/>
        <w:jc w:val="both"/>
        <w:rPr>
          <w:rFonts w:ascii="Arial" w:hAnsi="Arial" w:cs="Arial"/>
          <w:b/>
          <w:sz w:val="22"/>
          <w:szCs w:val="22"/>
          <w:lang w:val="es-CO"/>
        </w:rPr>
      </w:pPr>
    </w:p>
    <w:p w14:paraId="7E7EDB77" w14:textId="4134BF01"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w:t>
      </w:r>
      <w:r w:rsidRPr="00FB57C5">
        <w:rPr>
          <w:rFonts w:ascii="Arial" w:hAnsi="Arial" w:cs="Arial"/>
          <w:b/>
          <w:sz w:val="22"/>
          <w:szCs w:val="22"/>
        </w:rPr>
        <w:fldChar w:fldCharType="begin"/>
      </w:r>
      <w:r w:rsidRPr="00FB57C5">
        <w:rPr>
          <w:rFonts w:ascii="Arial" w:hAnsi="Arial" w:cs="Arial"/>
          <w:b/>
          <w:sz w:val="22"/>
          <w:szCs w:val="22"/>
        </w:rPr>
        <w:instrText xml:space="preserve"> SEQ Cláusula \* ARABIC </w:instrText>
      </w:r>
      <w:r w:rsidRPr="00FB57C5">
        <w:rPr>
          <w:rFonts w:ascii="Arial" w:hAnsi="Arial" w:cs="Arial"/>
          <w:b/>
          <w:sz w:val="22"/>
          <w:szCs w:val="22"/>
        </w:rPr>
        <w:fldChar w:fldCharType="separate"/>
      </w:r>
      <w:r w:rsidR="00C94429">
        <w:rPr>
          <w:rFonts w:ascii="Arial" w:hAnsi="Arial" w:cs="Arial"/>
          <w:b/>
          <w:noProof/>
          <w:sz w:val="22"/>
          <w:szCs w:val="22"/>
        </w:rPr>
        <w:t>3</w:t>
      </w:r>
      <w:r w:rsidRPr="00FB57C5">
        <w:rPr>
          <w:rFonts w:ascii="Arial" w:hAnsi="Arial" w:cs="Arial"/>
          <w:b/>
          <w:sz w:val="22"/>
          <w:szCs w:val="22"/>
        </w:rPr>
        <w:fldChar w:fldCharType="end"/>
      </w:r>
      <w:r w:rsidRPr="00FB57C5">
        <w:rPr>
          <w:rFonts w:ascii="Arial" w:hAnsi="Arial" w:cs="Arial"/>
          <w:b/>
          <w:sz w:val="22"/>
          <w:szCs w:val="22"/>
        </w:rPr>
        <w:t xml:space="preserve">. EL SERVICIO. </w:t>
      </w:r>
      <w:r w:rsidR="009814D7">
        <w:rPr>
          <w:rFonts w:ascii="Arial" w:hAnsi="Arial" w:cs="Arial"/>
          <w:b/>
          <w:sz w:val="22"/>
          <w:szCs w:val="22"/>
        </w:rPr>
        <w:t>LIMPIACITY</w:t>
      </w:r>
      <w:r w:rsidR="00BF43DE">
        <w:rPr>
          <w:rFonts w:ascii="Arial" w:hAnsi="Arial" w:cs="Arial"/>
          <w:b/>
          <w:sz w:val="22"/>
          <w:szCs w:val="22"/>
        </w:rPr>
        <w:t xml:space="preserve"> SAS ESP</w:t>
      </w:r>
      <w:r w:rsidR="00BF43DE" w:rsidRPr="00FB57C5">
        <w:rPr>
          <w:rFonts w:ascii="Arial" w:hAnsi="Arial" w:cs="Arial"/>
          <w:sz w:val="22"/>
          <w:szCs w:val="22"/>
        </w:rPr>
        <w:t xml:space="preserve"> </w:t>
      </w:r>
      <w:r w:rsidRPr="00FB57C5">
        <w:rPr>
          <w:rFonts w:ascii="Arial" w:hAnsi="Arial" w:cs="Arial"/>
          <w:sz w:val="22"/>
          <w:szCs w:val="22"/>
        </w:rPr>
        <w:t>prestará las siguientes actividades del servicio público de aseo:</w:t>
      </w:r>
    </w:p>
    <w:p w14:paraId="63B65E70"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6651D26A" w14:textId="56F0C0A2"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Recolección y transporte de residuos no aprovechables</w:t>
      </w:r>
      <w:r w:rsidR="000D485C">
        <w:rPr>
          <w:rFonts w:ascii="Arial" w:hAnsi="Arial" w:cs="Arial"/>
          <w:sz w:val="22"/>
          <w:szCs w:val="22"/>
        </w:rPr>
        <w:t>:</w:t>
      </w:r>
      <w:r w:rsidRPr="00FB57C5">
        <w:rPr>
          <w:rFonts w:ascii="Arial" w:hAnsi="Arial" w:cs="Arial"/>
          <w:sz w:val="22"/>
          <w:szCs w:val="22"/>
        </w:rPr>
        <w:tab/>
        <w:t>__</w:t>
      </w:r>
      <w:r w:rsidR="00226E2F">
        <w:rPr>
          <w:rFonts w:ascii="Arial" w:hAnsi="Arial" w:cs="Arial"/>
          <w:sz w:val="22"/>
          <w:szCs w:val="22"/>
        </w:rPr>
        <w:t>_</w:t>
      </w:r>
      <w:r w:rsidRPr="00FB57C5">
        <w:rPr>
          <w:rFonts w:ascii="Arial" w:hAnsi="Arial" w:cs="Arial"/>
          <w:sz w:val="22"/>
          <w:szCs w:val="22"/>
        </w:rPr>
        <w:t>_X_____</w:t>
      </w:r>
    </w:p>
    <w:p w14:paraId="6C0223A4" w14:textId="4797EBCF"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Transferencia</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___________</w:t>
      </w:r>
      <w:r w:rsidRPr="00FB57C5">
        <w:rPr>
          <w:rFonts w:ascii="Arial" w:hAnsi="Arial" w:cs="Arial"/>
          <w:sz w:val="22"/>
          <w:szCs w:val="22"/>
        </w:rPr>
        <w:tab/>
      </w:r>
    </w:p>
    <w:p w14:paraId="291E4370" w14:textId="36090CED"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Barrido y Limpieza de vías y áreas públicas</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r w:rsidRPr="00FB57C5">
        <w:rPr>
          <w:rFonts w:ascii="Arial" w:hAnsi="Arial" w:cs="Arial"/>
          <w:sz w:val="22"/>
          <w:szCs w:val="22"/>
        </w:rPr>
        <w:tab/>
        <w:t xml:space="preserve">                               </w:t>
      </w:r>
    </w:p>
    <w:p w14:paraId="090DF915" w14:textId="36DAB121"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Corte de césped</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7819427D" w14:textId="2A1EAF14"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Poda de árboles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7C18A786" w14:textId="762F51BA"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Lavado de vías y áreas públicas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58DFB218" w14:textId="69FD7F56"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Limpieza de playas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w:t>
      </w:r>
      <w:r w:rsidR="000D485C">
        <w:rPr>
          <w:rFonts w:ascii="Arial" w:hAnsi="Arial" w:cs="Arial"/>
          <w:sz w:val="22"/>
          <w:szCs w:val="22"/>
        </w:rPr>
        <w:t>_</w:t>
      </w:r>
      <w:r w:rsidRPr="00FB57C5">
        <w:rPr>
          <w:rFonts w:ascii="Arial" w:hAnsi="Arial" w:cs="Arial"/>
          <w:sz w:val="22"/>
          <w:szCs w:val="22"/>
        </w:rPr>
        <w:t>_____</w:t>
      </w:r>
    </w:p>
    <w:p w14:paraId="18C02AA6" w14:textId="69EF2180"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Instalación y mantenimiento de cestas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t xml:space="preserve"> </w:t>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 xml:space="preserve">_____X_____ </w:t>
      </w:r>
    </w:p>
    <w:p w14:paraId="1F30D34F" w14:textId="0FC5585D"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Tratamiento</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___________</w:t>
      </w:r>
    </w:p>
    <w:p w14:paraId="2F274F99" w14:textId="20953A8E"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Disposición Final</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w:t>
      </w:r>
      <w:r w:rsidR="000D485C">
        <w:rPr>
          <w:rFonts w:ascii="Arial" w:hAnsi="Arial" w:cs="Arial"/>
          <w:sz w:val="22"/>
          <w:szCs w:val="22"/>
        </w:rPr>
        <w:t>_</w:t>
      </w:r>
      <w:r w:rsidRPr="00FB57C5">
        <w:rPr>
          <w:rFonts w:ascii="Arial" w:hAnsi="Arial" w:cs="Arial"/>
          <w:sz w:val="22"/>
          <w:szCs w:val="22"/>
        </w:rPr>
        <w:t xml:space="preserve">_____ </w:t>
      </w:r>
    </w:p>
    <w:p w14:paraId="12256884" w14:textId="77777777" w:rsidR="00017B51" w:rsidRPr="00FB57C5" w:rsidRDefault="00017B51" w:rsidP="00FB57C5">
      <w:pPr>
        <w:pStyle w:val="NormalWeb"/>
        <w:spacing w:before="0" w:beforeAutospacing="0" w:after="0" w:afterAutospacing="0"/>
        <w:rPr>
          <w:rFonts w:ascii="Arial" w:hAnsi="Arial" w:cs="Arial"/>
          <w:sz w:val="22"/>
          <w:szCs w:val="22"/>
        </w:rPr>
      </w:pPr>
      <w:r w:rsidRPr="00FB57C5">
        <w:rPr>
          <w:rFonts w:ascii="Arial" w:hAnsi="Arial" w:cs="Arial"/>
          <w:sz w:val="22"/>
          <w:szCs w:val="22"/>
        </w:rPr>
        <w:t xml:space="preserve">    </w:t>
      </w:r>
    </w:p>
    <w:p w14:paraId="402751D1" w14:textId="53CE2EF1"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4. INMUEBLE.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prestará el servicio en un inmueble: </w:t>
      </w:r>
    </w:p>
    <w:p w14:paraId="3F7A8BCD" w14:textId="77777777" w:rsidR="00017B51" w:rsidRPr="00FB57C5" w:rsidRDefault="00017B51" w:rsidP="00FB57C5">
      <w:pPr>
        <w:spacing w:after="0" w:line="240" w:lineRule="auto"/>
        <w:jc w:val="both"/>
        <w:rPr>
          <w:rFonts w:ascii="Arial" w:hAnsi="Arial" w:cs="Arial"/>
        </w:rPr>
      </w:pPr>
    </w:p>
    <w:p w14:paraId="5B521F3F" w14:textId="5E5327E2" w:rsidR="00017B51" w:rsidRPr="00FB57C5" w:rsidRDefault="00017B51" w:rsidP="00FB57C5">
      <w:pPr>
        <w:spacing w:after="0" w:line="240" w:lineRule="auto"/>
        <w:jc w:val="both"/>
        <w:rPr>
          <w:rFonts w:ascii="Arial" w:hAnsi="Arial" w:cs="Arial"/>
        </w:rPr>
      </w:pPr>
      <w:r w:rsidRPr="009814D7">
        <w:rPr>
          <w:rFonts w:ascii="Arial" w:hAnsi="Arial" w:cs="Arial"/>
        </w:rPr>
        <w:t>Urbano __X__ Rural __</w:t>
      </w:r>
      <w:r w:rsidR="00C9353B" w:rsidRPr="009814D7">
        <w:rPr>
          <w:rFonts w:ascii="Arial" w:hAnsi="Arial" w:cs="Arial"/>
        </w:rPr>
        <w:t>_</w:t>
      </w:r>
      <w:r w:rsidR="009814D7">
        <w:rPr>
          <w:rFonts w:ascii="Arial" w:hAnsi="Arial" w:cs="Arial"/>
        </w:rPr>
        <w:t>X</w:t>
      </w:r>
      <w:r w:rsidRPr="009814D7">
        <w:rPr>
          <w:rFonts w:ascii="Arial" w:hAnsi="Arial" w:cs="Arial"/>
        </w:rPr>
        <w:t>__</w:t>
      </w:r>
    </w:p>
    <w:p w14:paraId="7885A3AD" w14:textId="77777777" w:rsidR="00017B51" w:rsidRPr="00FB57C5" w:rsidRDefault="00017B51" w:rsidP="00FB57C5">
      <w:pPr>
        <w:spacing w:after="0" w:line="240" w:lineRule="auto"/>
        <w:jc w:val="both"/>
        <w:rPr>
          <w:rFonts w:ascii="Arial" w:hAnsi="Arial" w:cs="Arial"/>
        </w:rPr>
      </w:pPr>
    </w:p>
    <w:p w14:paraId="39E5245A" w14:textId="77777777"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Parágrafo</w:t>
      </w:r>
      <w:r w:rsidRPr="00FB57C5">
        <w:rPr>
          <w:rFonts w:ascii="Arial" w:hAnsi="Arial" w:cs="Arial"/>
        </w:rPr>
        <w:t>. No habrá más de un contrato con el mismo objeto en relación con el mismo inmueble.</w:t>
      </w:r>
    </w:p>
    <w:p w14:paraId="26B057F4" w14:textId="77777777" w:rsidR="00017B51" w:rsidRPr="00FB57C5" w:rsidRDefault="00017B51" w:rsidP="00FB57C5">
      <w:pPr>
        <w:autoSpaceDE w:val="0"/>
        <w:autoSpaceDN w:val="0"/>
        <w:adjustRightInd w:val="0"/>
        <w:spacing w:after="0" w:line="240" w:lineRule="auto"/>
        <w:rPr>
          <w:rFonts w:ascii="Arial" w:hAnsi="Arial" w:cs="Arial"/>
        </w:rPr>
      </w:pPr>
    </w:p>
    <w:p w14:paraId="562AFB83" w14:textId="1F1DCB41" w:rsidR="00017B51" w:rsidRPr="00FB57C5" w:rsidRDefault="00017B51" w:rsidP="00FB57C5">
      <w:pPr>
        <w:spacing w:after="0" w:line="240" w:lineRule="auto"/>
        <w:jc w:val="both"/>
        <w:rPr>
          <w:rFonts w:ascii="Arial" w:hAnsi="Arial" w:cs="Arial"/>
          <w:i/>
        </w:rPr>
      </w:pPr>
      <w:r w:rsidRPr="00FB57C5">
        <w:rPr>
          <w:rFonts w:ascii="Arial" w:hAnsi="Arial" w:cs="Arial"/>
          <w:b/>
        </w:rPr>
        <w:t xml:space="preserve">CLÁUSULA 5. ÁREA DE PRESTACIÓN DEL SERVICIO - APS.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prestará el servicio público de aseo y sus actividades complementarias en la siguiente área: </w:t>
      </w:r>
      <w:r w:rsidRPr="00FB57C5">
        <w:rPr>
          <w:rFonts w:ascii="Arial" w:hAnsi="Arial" w:cs="Arial"/>
          <w:b/>
        </w:rPr>
        <w:t>URBANA</w:t>
      </w:r>
      <w:r w:rsidR="009814D7">
        <w:rPr>
          <w:rFonts w:ascii="Arial" w:hAnsi="Arial" w:cs="Arial"/>
          <w:b/>
        </w:rPr>
        <w:t xml:space="preserve"> Y RURAL</w:t>
      </w:r>
      <w:r w:rsidRPr="00FB57C5">
        <w:rPr>
          <w:rFonts w:ascii="Arial" w:hAnsi="Arial" w:cs="Arial"/>
          <w:i/>
        </w:rPr>
        <w:t xml:space="preserve">. </w:t>
      </w:r>
    </w:p>
    <w:p w14:paraId="49FFC28E" w14:textId="77777777" w:rsidR="00017B51" w:rsidRPr="00FB57C5" w:rsidRDefault="00017B51" w:rsidP="00FB57C5">
      <w:pPr>
        <w:spacing w:after="0" w:line="240" w:lineRule="auto"/>
        <w:jc w:val="both"/>
        <w:rPr>
          <w:rFonts w:ascii="Arial" w:hAnsi="Arial" w:cs="Arial"/>
          <w:i/>
        </w:rPr>
      </w:pPr>
    </w:p>
    <w:p w14:paraId="73D7A5FD" w14:textId="4445B94A"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Municipio(s): </w:t>
      </w:r>
      <w:r w:rsidRPr="00FB57C5">
        <w:rPr>
          <w:rFonts w:ascii="Arial" w:hAnsi="Arial" w:cs="Arial"/>
          <w:b/>
        </w:rPr>
        <w:tab/>
      </w:r>
      <w:r w:rsidR="009814D7">
        <w:rPr>
          <w:rFonts w:ascii="Arial" w:hAnsi="Arial" w:cs="Arial"/>
          <w:bCs/>
        </w:rPr>
        <w:t>Agua de Dios</w:t>
      </w:r>
    </w:p>
    <w:p w14:paraId="3307C409" w14:textId="09CF0E80"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Departamento: </w:t>
      </w:r>
      <w:r w:rsidRPr="00FB57C5">
        <w:rPr>
          <w:rFonts w:ascii="Arial" w:hAnsi="Arial" w:cs="Arial"/>
          <w:b/>
        </w:rPr>
        <w:tab/>
      </w:r>
      <w:r w:rsidR="009814D7">
        <w:rPr>
          <w:rFonts w:ascii="Arial" w:hAnsi="Arial" w:cs="Arial"/>
          <w:bCs/>
        </w:rPr>
        <w:t>Cundinamarca</w:t>
      </w:r>
    </w:p>
    <w:p w14:paraId="4BF8611D" w14:textId="3D5A6493" w:rsidR="00017B51" w:rsidRPr="00FB57C5" w:rsidRDefault="00017B51" w:rsidP="00FB57C5">
      <w:pPr>
        <w:pStyle w:val="NormalWeb"/>
        <w:spacing w:before="0" w:beforeAutospacing="0" w:after="0" w:afterAutospacing="0"/>
        <w:jc w:val="both"/>
        <w:rPr>
          <w:rFonts w:ascii="Arial" w:hAnsi="Arial" w:cs="Arial"/>
          <w:b/>
          <w:sz w:val="22"/>
          <w:szCs w:val="22"/>
        </w:rPr>
      </w:pPr>
      <w:r w:rsidRPr="00FB57C5">
        <w:rPr>
          <w:rFonts w:ascii="Arial" w:hAnsi="Arial" w:cs="Arial"/>
          <w:b/>
          <w:sz w:val="22"/>
          <w:szCs w:val="22"/>
        </w:rPr>
        <w:t xml:space="preserve">APS: </w:t>
      </w:r>
      <w:r w:rsidRPr="00FB57C5">
        <w:rPr>
          <w:rFonts w:ascii="Arial" w:hAnsi="Arial" w:cs="Arial"/>
          <w:b/>
          <w:sz w:val="22"/>
          <w:szCs w:val="22"/>
        </w:rPr>
        <w:tab/>
      </w:r>
      <w:r w:rsidRPr="00FB57C5">
        <w:rPr>
          <w:rFonts w:ascii="Arial" w:hAnsi="Arial" w:cs="Arial"/>
          <w:b/>
          <w:sz w:val="22"/>
          <w:szCs w:val="22"/>
        </w:rPr>
        <w:tab/>
      </w:r>
      <w:r w:rsidRPr="00FB57C5">
        <w:rPr>
          <w:rFonts w:ascii="Arial" w:hAnsi="Arial" w:cs="Arial"/>
          <w:sz w:val="22"/>
          <w:szCs w:val="22"/>
        </w:rPr>
        <w:t>Área Urbana</w:t>
      </w:r>
      <w:r w:rsidRPr="00FB57C5">
        <w:rPr>
          <w:rFonts w:ascii="Arial" w:hAnsi="Arial" w:cs="Arial"/>
          <w:bCs/>
          <w:sz w:val="22"/>
          <w:szCs w:val="22"/>
        </w:rPr>
        <w:t>.</w:t>
      </w:r>
    </w:p>
    <w:p w14:paraId="12B27931"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63E0169A"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6. VIGENCIA. </w:t>
      </w:r>
      <w:r w:rsidRPr="00FB57C5">
        <w:rPr>
          <w:rFonts w:ascii="Arial" w:hAnsi="Arial" w:cs="Arial"/>
          <w:sz w:val="22"/>
          <w:szCs w:val="22"/>
        </w:rPr>
        <w:t xml:space="preserve">El contrato se pacta a término: </w:t>
      </w:r>
    </w:p>
    <w:p w14:paraId="26D00EED"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16D9730A"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Fijo ____ Indefinido ___X___</w:t>
      </w:r>
    </w:p>
    <w:p w14:paraId="2F1F116A"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55EBCD9F" w14:textId="77777777" w:rsidR="00017B51" w:rsidRPr="00FB57C5" w:rsidRDefault="00017B51" w:rsidP="00FB57C5">
      <w:pPr>
        <w:pStyle w:val="NormalWeb"/>
        <w:keepNext/>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7. </w:t>
      </w:r>
      <w:r w:rsidRPr="00FB57C5">
        <w:rPr>
          <w:rFonts w:ascii="Arial" w:hAnsi="Arial" w:cs="Arial"/>
          <w:b/>
          <w:bCs/>
          <w:iCs/>
          <w:sz w:val="22"/>
          <w:szCs w:val="22"/>
        </w:rPr>
        <w:t>RÉGIMEN LEGAL DEL CONTRATO.</w:t>
      </w:r>
      <w:r w:rsidRPr="00FB57C5">
        <w:rPr>
          <w:rFonts w:ascii="Arial" w:hAnsi="Arial" w:cs="Arial"/>
          <w:sz w:val="22"/>
          <w:szCs w:val="22"/>
        </w:rPr>
        <w:t xml:space="preserve"> El contrato se rige por la normatividad vigente de los contratos de servicios públicos y, en particular, por la Ley 142 de 1994 y los decretos reglamentarios, las normas del Código de Comercio y del Código Civil, la regulación de la Comisión de Regulación de Agua Potable y Saneamiento Básico - CRA</w:t>
      </w:r>
      <w:r w:rsidRPr="00FB57C5">
        <w:rPr>
          <w:rStyle w:val="Refdenotaalpie"/>
          <w:rFonts w:ascii="Arial" w:hAnsi="Arial" w:cs="Arial"/>
          <w:sz w:val="22"/>
          <w:szCs w:val="22"/>
        </w:rPr>
        <w:footnoteReference w:id="1"/>
      </w:r>
      <w:r w:rsidRPr="00FB57C5">
        <w:rPr>
          <w:rFonts w:ascii="Arial" w:hAnsi="Arial" w:cs="Arial"/>
          <w:sz w:val="22"/>
          <w:szCs w:val="22"/>
        </w:rPr>
        <w:t>, las condiciones uniformes y los acuerdos especiales que pacten las partes.</w:t>
      </w:r>
    </w:p>
    <w:p w14:paraId="523C3CDB"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6BF76D34"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Cuando haya conflicto entre las condiciones uniformes y las condiciones especiales, se preferirán estas últimas.</w:t>
      </w:r>
    </w:p>
    <w:p w14:paraId="0E256751"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4BF958FB" w14:textId="2511CB60"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8. PARTES. </w:t>
      </w:r>
      <w:r w:rsidRPr="00FB57C5">
        <w:rPr>
          <w:rFonts w:ascii="Arial" w:hAnsi="Arial" w:cs="Arial"/>
          <w:sz w:val="22"/>
          <w:szCs w:val="22"/>
        </w:rPr>
        <w:t xml:space="preserve">Son partes en el contrato </w:t>
      </w:r>
      <w:r w:rsidR="00EE10B3">
        <w:rPr>
          <w:rFonts w:ascii="Arial" w:hAnsi="Arial" w:cs="Arial"/>
          <w:b/>
          <w:sz w:val="22"/>
          <w:szCs w:val="22"/>
        </w:rPr>
        <w:t>LIMPIACITY</w:t>
      </w:r>
      <w:r w:rsidRPr="00FB57C5">
        <w:rPr>
          <w:rFonts w:ascii="Arial" w:hAnsi="Arial" w:cs="Arial"/>
          <w:sz w:val="22"/>
          <w:szCs w:val="22"/>
        </w:rPr>
        <w:t xml:space="preserve"> del servicio para residuos NO APROVECHABLES y el </w:t>
      </w:r>
      <w:r w:rsidRPr="00FB57C5">
        <w:rPr>
          <w:rFonts w:ascii="Arial" w:eastAsiaTheme="minorHAnsi" w:hAnsi="Arial" w:cs="Arial"/>
          <w:b/>
          <w:sz w:val="22"/>
          <w:szCs w:val="22"/>
          <w:lang w:val="es-CO" w:eastAsia="en-US"/>
        </w:rPr>
        <w:t>SUSCRIPTOR Y/O USUARIO</w:t>
      </w:r>
      <w:r w:rsidRPr="00FB57C5">
        <w:rPr>
          <w:rFonts w:ascii="Arial" w:hAnsi="Arial" w:cs="Arial"/>
          <w:sz w:val="22"/>
          <w:szCs w:val="22"/>
        </w:rPr>
        <w:t xml:space="preserve">. </w:t>
      </w:r>
    </w:p>
    <w:p w14:paraId="37D764C2"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5D413C91"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Se entiende por suscriptor aquella persona con la cual se celebra el contrato y por usuario aquella persona natural o jurídica que se beneficia con la prestación de un servicio público, bien como propietario del inmueble en donde este se presta, o como receptor directo del servicio. A este último usuario se denomina también consumidor.</w:t>
      </w:r>
    </w:p>
    <w:p w14:paraId="2ABD7B91"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423A2AF0"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CLÁUSULA 9. SOLIDARIDAD.</w:t>
      </w:r>
      <w:r w:rsidRPr="00FB57C5">
        <w:rPr>
          <w:rFonts w:ascii="Arial" w:hAnsi="Arial" w:cs="Arial"/>
          <w:sz w:val="22"/>
          <w:szCs w:val="22"/>
        </w:rPr>
        <w:t xml:space="preserve"> Los propietarios o poseedores del inmueble en el que se prestan los servicios y los suscriptores y/o usuarios son solidarios en los derechos y obligaciones del contrato. </w:t>
      </w:r>
    </w:p>
    <w:p w14:paraId="4C8E1B0B"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02B05762" w14:textId="32E13C3C"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 xml:space="preserve">El arrendador de bienes inmuebles urbanos no será responsable y su inmueble dejará de estar afecto al pago de los servicios públicos, a partir del vencimiento del periodo de facturación correspondiente a aquel en el que se efectúa la denuncia del contrato de arrendamiento ante </w:t>
      </w:r>
      <w:r w:rsidR="00EE10B3">
        <w:rPr>
          <w:rFonts w:ascii="Arial" w:hAnsi="Arial" w:cs="Arial"/>
          <w:b/>
          <w:sz w:val="22"/>
          <w:szCs w:val="22"/>
        </w:rPr>
        <w:t>LIMPIACITY</w:t>
      </w:r>
      <w:r w:rsidR="00EE10B3" w:rsidRPr="00FB57C5">
        <w:rPr>
          <w:rFonts w:ascii="Arial" w:hAnsi="Arial" w:cs="Arial"/>
          <w:sz w:val="22"/>
          <w:szCs w:val="22"/>
        </w:rPr>
        <w:t xml:space="preserve"> </w:t>
      </w:r>
      <w:r w:rsidRPr="00FB57C5">
        <w:rPr>
          <w:rFonts w:ascii="Arial" w:hAnsi="Arial" w:cs="Arial"/>
          <w:sz w:val="22"/>
          <w:szCs w:val="22"/>
        </w:rPr>
        <w:t xml:space="preserve">y se remitan las garantías o depósitos constituidos para el pago de las facturas correspondientes. </w:t>
      </w:r>
    </w:p>
    <w:p w14:paraId="4214EAAC"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377B9870"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En este evento, notificada la empresa y acaecido el vencimiento del periodo de facturación, la responsabilidad sobre el pago de los servicios públicos será única y exclusiva del arrendatario.</w:t>
      </w:r>
    </w:p>
    <w:p w14:paraId="1B93C3E7"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0ECF25C6" w14:textId="55CC1515"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 xml:space="preserve">CLÁUSULA 10. PUBLICIDAD.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 xml:space="preserve">del servicio deberá publicar en su página web, en los centros de atención al usuario y en las oficinas de peticiones, quejas, reclamos y recursos, la siguiente información para conocimiento del </w:t>
      </w:r>
      <w:r w:rsidRPr="00FB57C5">
        <w:rPr>
          <w:rFonts w:ascii="Arial" w:hAnsi="Arial" w:cs="Arial"/>
          <w:b/>
        </w:rPr>
        <w:t>SUSCRIPTOR Y/O USUARIO</w:t>
      </w:r>
      <w:r w:rsidRPr="00FB57C5">
        <w:rPr>
          <w:rFonts w:ascii="Arial" w:hAnsi="Arial" w:cs="Arial"/>
        </w:rPr>
        <w:t xml:space="preserve">: </w:t>
      </w:r>
    </w:p>
    <w:p w14:paraId="3BE8E0E4" w14:textId="77777777" w:rsidR="00017B51" w:rsidRPr="00FB57C5" w:rsidRDefault="00017B51" w:rsidP="00FB57C5">
      <w:pPr>
        <w:spacing w:after="0" w:line="240" w:lineRule="auto"/>
        <w:jc w:val="both"/>
        <w:rPr>
          <w:rFonts w:ascii="Arial" w:hAnsi="Arial" w:cs="Arial"/>
        </w:rPr>
      </w:pPr>
    </w:p>
    <w:p w14:paraId="70085B00"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El contrato de servicios públicos, así como la modificación del mismo. </w:t>
      </w:r>
    </w:p>
    <w:p w14:paraId="0B97F67B"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El mapa del Área de Prestación del Servicio –APS-. </w:t>
      </w:r>
    </w:p>
    <w:p w14:paraId="5FD77A50"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Las tarifas vigentes.</w:t>
      </w:r>
    </w:p>
    <w:p w14:paraId="687C40A7"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Rutas, horarios y frecuencias de las diferentes actividades prestadas en cada una de las APS atendidas. </w:t>
      </w:r>
    </w:p>
    <w:p w14:paraId="01C92E99"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Sitio, horario y forma en la que los suscriptores y/o usuarios deben presentar los residuos sólidos para su recolección.</w:t>
      </w:r>
    </w:p>
    <w:p w14:paraId="1E0D5496"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Localización de las estaciones de transferencia. </w:t>
      </w:r>
      <w:r w:rsidRPr="00FB57C5">
        <w:rPr>
          <w:rFonts w:ascii="Arial" w:hAnsi="Arial" w:cs="Arial"/>
          <w:i/>
        </w:rPr>
        <w:t>(En caso que aplique).</w:t>
      </w:r>
    </w:p>
    <w:p w14:paraId="0072D065"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Sitio de disposición final de los residuos.</w:t>
      </w:r>
    </w:p>
    <w:p w14:paraId="4FB16B43" w14:textId="77777777" w:rsidR="00017B51" w:rsidRPr="00FB57C5" w:rsidRDefault="00017B51" w:rsidP="00FB57C5">
      <w:pPr>
        <w:pStyle w:val="Prrafodelista"/>
        <w:numPr>
          <w:ilvl w:val="0"/>
          <w:numId w:val="38"/>
        </w:numPr>
        <w:spacing w:after="0" w:line="240" w:lineRule="auto"/>
        <w:ind w:left="567" w:hanging="567"/>
        <w:rPr>
          <w:rFonts w:ascii="Arial" w:hAnsi="Arial" w:cs="Arial"/>
        </w:rPr>
      </w:pPr>
      <w:r w:rsidRPr="00FB57C5">
        <w:rPr>
          <w:rFonts w:ascii="Arial" w:hAnsi="Arial" w:cs="Arial"/>
        </w:rPr>
        <w:t>Localización del sitio de tratamiento. (En caso que aplique).</w:t>
      </w:r>
    </w:p>
    <w:p w14:paraId="646CC87F" w14:textId="77777777" w:rsidR="00017B51" w:rsidRPr="00FB57C5" w:rsidRDefault="00017B51" w:rsidP="00FB57C5">
      <w:pPr>
        <w:pStyle w:val="Prrafodelista"/>
        <w:spacing w:after="0" w:line="240" w:lineRule="auto"/>
        <w:ind w:left="709"/>
        <w:rPr>
          <w:rFonts w:ascii="Arial" w:hAnsi="Arial" w:cs="Arial"/>
        </w:rPr>
      </w:pPr>
    </w:p>
    <w:p w14:paraId="3C54AFAA" w14:textId="77777777" w:rsidR="00017B51" w:rsidRPr="00FB57C5" w:rsidRDefault="00017B51" w:rsidP="00FB57C5">
      <w:pPr>
        <w:spacing w:after="0" w:line="240" w:lineRule="auto"/>
        <w:ind w:left="360"/>
        <w:jc w:val="center"/>
        <w:rPr>
          <w:rFonts w:ascii="Arial" w:hAnsi="Arial" w:cs="Arial"/>
          <w:b/>
        </w:rPr>
      </w:pPr>
      <w:r w:rsidRPr="00FB57C5">
        <w:rPr>
          <w:rFonts w:ascii="Arial" w:hAnsi="Arial" w:cs="Arial"/>
          <w:b/>
        </w:rPr>
        <w:t>RÉGIMEN DE DERECHOS Y OBLIGACIONES</w:t>
      </w:r>
    </w:p>
    <w:p w14:paraId="17E3EC72" w14:textId="77777777" w:rsidR="00017B51" w:rsidRPr="00FB57C5" w:rsidRDefault="00017B51" w:rsidP="00FB57C5">
      <w:pPr>
        <w:spacing w:after="0" w:line="240" w:lineRule="auto"/>
        <w:jc w:val="both"/>
        <w:rPr>
          <w:rFonts w:ascii="Arial" w:hAnsi="Arial" w:cs="Arial"/>
          <w:b/>
        </w:rPr>
      </w:pPr>
    </w:p>
    <w:p w14:paraId="1DF2832B" w14:textId="70AE0F61"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11. DERECHOS Y OBLIGACIONES. </w:t>
      </w:r>
      <w:r w:rsidRPr="00FB57C5">
        <w:rPr>
          <w:rFonts w:ascii="Arial" w:hAnsi="Arial" w:cs="Arial"/>
        </w:rPr>
        <w:t xml:space="preserve">Son derechos y obligaciones del </w:t>
      </w:r>
      <w:r w:rsidRPr="00FB57C5">
        <w:rPr>
          <w:rFonts w:ascii="Arial" w:hAnsi="Arial" w:cs="Arial"/>
          <w:b/>
        </w:rPr>
        <w:t>SUSCRIPTOR Y/O USUARIO</w:t>
      </w:r>
      <w:r w:rsidRPr="00FB57C5">
        <w:rPr>
          <w:rFonts w:ascii="Arial" w:hAnsi="Arial" w:cs="Arial"/>
        </w:rPr>
        <w:t xml:space="preserve"> y de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 xml:space="preserve">todos </w:t>
      </w:r>
      <w:r w:rsidRPr="00FB57C5">
        <w:rPr>
          <w:rFonts w:ascii="Arial" w:hAnsi="Arial" w:cs="Arial"/>
          <w:lang w:eastAsia="es-CO"/>
        </w:rPr>
        <w:t>aquellos contenidos en la legislación, reglamentación y regulación vigente. Para efectos de las condiciones uniformes, los derechos y obligaciones generales de las partes se enlistan, de manera enunciativa, en las cláusulas que a continuación se presentan, y los específicos se consagran a lo largo del presente contrato</w:t>
      </w:r>
      <w:r w:rsidRPr="00FB57C5">
        <w:rPr>
          <w:rFonts w:ascii="Arial" w:hAnsi="Arial" w:cs="Arial"/>
        </w:rPr>
        <w:t>.</w:t>
      </w:r>
    </w:p>
    <w:p w14:paraId="7B9ED379" w14:textId="77777777" w:rsidR="00017B51" w:rsidRPr="00FB57C5" w:rsidRDefault="00017B51" w:rsidP="00FB57C5">
      <w:pPr>
        <w:spacing w:after="0" w:line="240" w:lineRule="auto"/>
        <w:jc w:val="center"/>
        <w:rPr>
          <w:rFonts w:ascii="Arial" w:hAnsi="Arial" w:cs="Arial"/>
          <w:b/>
        </w:rPr>
      </w:pPr>
    </w:p>
    <w:p w14:paraId="1723B468" w14:textId="77777777" w:rsidR="00017B51" w:rsidRPr="00FB57C5" w:rsidRDefault="00017B51" w:rsidP="00FB57C5">
      <w:pPr>
        <w:spacing w:after="0" w:line="240" w:lineRule="auto"/>
        <w:jc w:val="both"/>
        <w:rPr>
          <w:rFonts w:ascii="Arial" w:hAnsi="Arial" w:cs="Arial"/>
          <w:b/>
          <w:bCs/>
          <w:i/>
          <w:iCs/>
        </w:rPr>
      </w:pPr>
      <w:r w:rsidRPr="00FB57C5">
        <w:rPr>
          <w:rFonts w:ascii="Arial" w:hAnsi="Arial" w:cs="Arial"/>
          <w:b/>
        </w:rPr>
        <w:t xml:space="preserve">CLÁUSULA 12. </w:t>
      </w:r>
      <w:r w:rsidRPr="00FB57C5">
        <w:rPr>
          <w:rFonts w:ascii="Arial" w:hAnsi="Arial" w:cs="Arial"/>
          <w:b/>
          <w:bCs/>
          <w:iCs/>
        </w:rPr>
        <w:t>DERECHOS DEL SUSCRIPTOR Y/O USUARIO.</w:t>
      </w:r>
      <w:r w:rsidRPr="00FB57C5">
        <w:rPr>
          <w:rFonts w:ascii="Arial" w:hAnsi="Arial" w:cs="Arial"/>
          <w:b/>
          <w:bCs/>
          <w:i/>
          <w:iCs/>
        </w:rPr>
        <w:t xml:space="preserve"> </w:t>
      </w:r>
      <w:r w:rsidRPr="00FB57C5">
        <w:rPr>
          <w:rFonts w:ascii="Arial" w:hAnsi="Arial" w:cs="Arial"/>
        </w:rPr>
        <w:t xml:space="preserve">Son derechos del </w:t>
      </w:r>
      <w:r w:rsidRPr="00FB57C5">
        <w:rPr>
          <w:rFonts w:ascii="Arial" w:hAnsi="Arial" w:cs="Arial"/>
          <w:b/>
        </w:rPr>
        <w:t>SUSCRIPTOR Y/O USUARIO</w:t>
      </w:r>
      <w:r w:rsidRPr="00FB57C5">
        <w:rPr>
          <w:rFonts w:ascii="Arial" w:hAnsi="Arial" w:cs="Arial"/>
        </w:rPr>
        <w:t xml:space="preserve"> </w:t>
      </w:r>
      <w:r w:rsidRPr="00FB57C5">
        <w:rPr>
          <w:rFonts w:ascii="Arial" w:hAnsi="Arial" w:cs="Arial"/>
          <w:lang w:eastAsia="es-CO"/>
        </w:rPr>
        <w:t>los siguientes:</w:t>
      </w:r>
    </w:p>
    <w:p w14:paraId="4FCCBF8A" w14:textId="77777777" w:rsidR="00017B51" w:rsidRPr="00FB57C5" w:rsidRDefault="00017B51" w:rsidP="00FB57C5">
      <w:pPr>
        <w:spacing w:after="0" w:line="240" w:lineRule="auto"/>
        <w:ind w:left="426" w:hanging="426"/>
        <w:jc w:val="both"/>
        <w:rPr>
          <w:rFonts w:ascii="Arial" w:hAnsi="Arial" w:cs="Arial"/>
          <w:b/>
        </w:rPr>
      </w:pPr>
    </w:p>
    <w:p w14:paraId="7CDCEF17" w14:textId="77777777" w:rsidR="00017B51" w:rsidRPr="00FB57C5" w:rsidRDefault="00017B51" w:rsidP="00FB57C5">
      <w:pPr>
        <w:pStyle w:val="Prrafodelista"/>
        <w:numPr>
          <w:ilvl w:val="0"/>
          <w:numId w:val="34"/>
        </w:numPr>
        <w:shd w:val="clear" w:color="auto" w:fill="FFFFFF"/>
        <w:suppressAutoHyphens/>
        <w:autoSpaceDN w:val="0"/>
        <w:spacing w:after="0" w:line="240" w:lineRule="auto"/>
        <w:ind w:left="426" w:hanging="426"/>
        <w:jc w:val="both"/>
        <w:textAlignment w:val="baseline"/>
        <w:rPr>
          <w:rFonts w:ascii="Arial" w:hAnsi="Arial" w:cs="Arial"/>
          <w:vanish/>
        </w:rPr>
      </w:pPr>
    </w:p>
    <w:p w14:paraId="42CD3D04" w14:textId="77777777" w:rsidR="00017B51" w:rsidRPr="00FB57C5" w:rsidRDefault="00017B51" w:rsidP="00FB57C5">
      <w:pPr>
        <w:pStyle w:val="Prrafodelista"/>
        <w:numPr>
          <w:ilvl w:val="0"/>
          <w:numId w:val="34"/>
        </w:numPr>
        <w:shd w:val="clear" w:color="auto" w:fill="FFFFFF"/>
        <w:suppressAutoHyphens/>
        <w:autoSpaceDN w:val="0"/>
        <w:spacing w:after="0" w:line="240" w:lineRule="auto"/>
        <w:ind w:left="426" w:hanging="426"/>
        <w:jc w:val="both"/>
        <w:textAlignment w:val="baseline"/>
        <w:rPr>
          <w:rFonts w:ascii="Arial" w:hAnsi="Arial" w:cs="Arial"/>
          <w:vanish/>
        </w:rPr>
      </w:pPr>
    </w:p>
    <w:p w14:paraId="56AA9F70" w14:textId="77777777" w:rsidR="00017B51" w:rsidRPr="00FB57C5" w:rsidRDefault="00017B51" w:rsidP="00FB57C5">
      <w:pPr>
        <w:pStyle w:val="Prrafodelista"/>
        <w:numPr>
          <w:ilvl w:val="0"/>
          <w:numId w:val="34"/>
        </w:numPr>
        <w:shd w:val="clear" w:color="auto" w:fill="FFFFFF"/>
        <w:suppressAutoHyphens/>
        <w:autoSpaceDN w:val="0"/>
        <w:spacing w:after="0" w:line="240" w:lineRule="auto"/>
        <w:ind w:left="426" w:hanging="426"/>
        <w:jc w:val="both"/>
        <w:textAlignment w:val="baseline"/>
        <w:rPr>
          <w:rFonts w:ascii="Arial" w:hAnsi="Arial" w:cs="Arial"/>
          <w:vanish/>
        </w:rPr>
      </w:pPr>
    </w:p>
    <w:p w14:paraId="6AB3757C" w14:textId="77777777" w:rsidR="00017B51" w:rsidRPr="00FB57C5" w:rsidRDefault="00017B51" w:rsidP="00FB57C5">
      <w:pPr>
        <w:pStyle w:val="Prrafodelista"/>
        <w:numPr>
          <w:ilvl w:val="0"/>
          <w:numId w:val="32"/>
        </w:numPr>
        <w:shd w:val="clear" w:color="auto" w:fill="FFFFFF"/>
        <w:suppressAutoHyphens/>
        <w:autoSpaceDN w:val="0"/>
        <w:spacing w:after="0" w:line="240" w:lineRule="auto"/>
        <w:ind w:left="426" w:hanging="426"/>
        <w:jc w:val="both"/>
        <w:textAlignment w:val="baseline"/>
        <w:rPr>
          <w:rFonts w:ascii="Arial" w:eastAsia="Times New Roman" w:hAnsi="Arial" w:cs="Arial"/>
          <w:vanish/>
          <w:lang w:val="es-ES" w:eastAsia="ar-SA"/>
        </w:rPr>
      </w:pPr>
    </w:p>
    <w:p w14:paraId="01AF022C" w14:textId="77777777" w:rsidR="00017B51" w:rsidRPr="00FB57C5" w:rsidRDefault="00017B51" w:rsidP="00FB57C5">
      <w:pPr>
        <w:pStyle w:val="Prrafodelista"/>
        <w:numPr>
          <w:ilvl w:val="0"/>
          <w:numId w:val="32"/>
        </w:numPr>
        <w:shd w:val="clear" w:color="auto" w:fill="FFFFFF"/>
        <w:suppressAutoHyphens/>
        <w:autoSpaceDN w:val="0"/>
        <w:spacing w:after="0" w:line="240" w:lineRule="auto"/>
        <w:ind w:left="426" w:hanging="426"/>
        <w:jc w:val="both"/>
        <w:textAlignment w:val="baseline"/>
        <w:rPr>
          <w:rFonts w:ascii="Arial" w:eastAsia="Times New Roman" w:hAnsi="Arial" w:cs="Arial"/>
          <w:vanish/>
          <w:lang w:val="es-ES" w:eastAsia="ar-SA"/>
        </w:rPr>
      </w:pPr>
    </w:p>
    <w:p w14:paraId="31F30995"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ser tratado dignamente por la persona prestadora.</w:t>
      </w:r>
    </w:p>
    <w:p w14:paraId="53C36A6D"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no ser discriminado por la persona prestadora y a recibir un trato igualitario.</w:t>
      </w:r>
    </w:p>
    <w:p w14:paraId="0AD6CB84"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Al debido proceso y de defensa y contradicción. </w:t>
      </w:r>
    </w:p>
    <w:p w14:paraId="6D4A3A5A"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obtener información completa, precisa y oportuna, entre otras cosas, sobre: sus obligaciones y las consecuencias de incumplirlas; los asuntos relacionados con la prestación del servicio; los requisitos jurídicos o técnicos de las peticiones, actuaciones, solicitudes o quejas; el estado de los trámites adelantados ante la persona prestadora, en los que tengan la condición de interesados; el contenido de la factura y las condiciones uniformes del contrato. Igualmente, a obtener copias a su costa de los trámites o documentos que requiera y que no estén sujetos a reserva.</w:t>
      </w:r>
    </w:p>
    <w:p w14:paraId="53AD7FC3"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la libre elección de la persona prestadora del servicio.</w:t>
      </w:r>
    </w:p>
    <w:p w14:paraId="420B396D"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no presentar documentos que no sean exigidos por las normas legales aplicables a los procedimientos de que trate la gestión.</w:t>
      </w:r>
    </w:p>
    <w:p w14:paraId="43A6DF6B"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A ser protegido contra el abuso de posición dominante contractual de las personas prestadoras, para lo cual se debe tener en cuenta las causales que presumen abuso de la posición dominante, previstas en el artículo 133 de la Ley 142 de 1994. </w:t>
      </w:r>
    </w:p>
    <w:p w14:paraId="73D5D705"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la prestación continua de un servicio de buena calidad y a las reparaciones por falla en la prestación del servicio, de conformidad con el artículo 137 de la Ley 142 de 1994.</w:t>
      </w:r>
    </w:p>
    <w:p w14:paraId="6DA6E222"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participar en los comités de desarrollo y control social.</w:t>
      </w:r>
    </w:p>
    <w:p w14:paraId="363E345A"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i/>
          <w:lang w:val="es-ES" w:eastAsia="ar-SA"/>
        </w:rPr>
      </w:pPr>
      <w:r w:rsidRPr="00FB57C5">
        <w:rPr>
          <w:rFonts w:ascii="Arial" w:eastAsia="Times New Roman" w:hAnsi="Arial" w:cs="Arial"/>
          <w:lang w:val="es-ES" w:eastAsia="ar-SA"/>
        </w:rPr>
        <w:t xml:space="preserve">A que la persona prestadora mantenga la reserva de sus datos personales y garantice su derecho al </w:t>
      </w:r>
      <w:r w:rsidRPr="00FB57C5">
        <w:rPr>
          <w:rFonts w:ascii="Arial" w:eastAsia="Times New Roman" w:hAnsi="Arial" w:cs="Arial"/>
          <w:i/>
          <w:lang w:val="es-ES" w:eastAsia="ar-SA"/>
        </w:rPr>
        <w:t>habeas data.</w:t>
      </w:r>
    </w:p>
    <w:p w14:paraId="0B6B403B" w14:textId="77777777" w:rsidR="00017B51" w:rsidRPr="00FB57C5" w:rsidRDefault="00017B51" w:rsidP="00FB57C5">
      <w:pPr>
        <w:spacing w:after="0" w:line="240" w:lineRule="auto"/>
        <w:jc w:val="both"/>
        <w:rPr>
          <w:rFonts w:ascii="Arial" w:hAnsi="Arial" w:cs="Arial"/>
          <w:b/>
        </w:rPr>
      </w:pPr>
    </w:p>
    <w:p w14:paraId="2C8BE19D" w14:textId="77777777"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Parágrafo.</w:t>
      </w:r>
      <w:r w:rsidRPr="00FB57C5">
        <w:rPr>
          <w:rFonts w:ascii="Arial" w:hAnsi="Arial" w:cs="Arial"/>
        </w:rPr>
        <w:t xml:space="preserve"> El derecho contenido en el numeral 5 de la presente cláusula no se aplica cuando la prestación del servicio se realice bajo la figura de Área de Servicio Exclusivo. </w:t>
      </w:r>
    </w:p>
    <w:p w14:paraId="0D5B1722" w14:textId="77777777" w:rsidR="00017B51" w:rsidRPr="00FB57C5" w:rsidRDefault="00017B51" w:rsidP="00FB57C5">
      <w:pPr>
        <w:spacing w:after="0" w:line="240" w:lineRule="auto"/>
        <w:jc w:val="both"/>
        <w:rPr>
          <w:rFonts w:ascii="Arial" w:hAnsi="Arial" w:cs="Arial"/>
          <w:b/>
        </w:rPr>
      </w:pPr>
    </w:p>
    <w:p w14:paraId="7A9337AF" w14:textId="17C2D92A"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13. </w:t>
      </w:r>
      <w:r w:rsidRPr="00FB57C5">
        <w:rPr>
          <w:rFonts w:ascii="Arial" w:hAnsi="Arial" w:cs="Arial"/>
          <w:b/>
          <w:bCs/>
          <w:iCs/>
        </w:rPr>
        <w:t xml:space="preserve">DERECHOS DE </w:t>
      </w:r>
      <w:r w:rsidR="009814D7">
        <w:rPr>
          <w:rFonts w:ascii="Arial" w:hAnsi="Arial" w:cs="Arial"/>
          <w:b/>
        </w:rPr>
        <w:t>LIMPIACITY SAS ESP</w:t>
      </w:r>
      <w:r w:rsidRPr="00FB57C5">
        <w:rPr>
          <w:rFonts w:ascii="Arial" w:hAnsi="Arial" w:cs="Arial"/>
          <w:b/>
          <w:bCs/>
          <w:iCs/>
        </w:rPr>
        <w:t>.</w:t>
      </w:r>
      <w:r w:rsidRPr="00FB57C5">
        <w:rPr>
          <w:rFonts w:ascii="Arial" w:hAnsi="Arial" w:cs="Arial"/>
          <w:b/>
          <w:bCs/>
          <w:i/>
          <w:iCs/>
        </w:rPr>
        <w:t xml:space="preserve"> </w:t>
      </w:r>
      <w:r w:rsidRPr="00FB57C5">
        <w:rPr>
          <w:rFonts w:ascii="Arial" w:hAnsi="Arial" w:cs="Arial"/>
        </w:rPr>
        <w:t xml:space="preserve">Son derechos de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lang w:eastAsia="es-CO"/>
        </w:rPr>
        <w:t>los siguientes:</w:t>
      </w:r>
    </w:p>
    <w:p w14:paraId="7CCC2796" w14:textId="77777777" w:rsidR="00017B51" w:rsidRPr="00FB57C5" w:rsidRDefault="00017B51" w:rsidP="00FB57C5">
      <w:pPr>
        <w:spacing w:after="0" w:line="240" w:lineRule="auto"/>
        <w:ind w:left="567" w:hanging="567"/>
        <w:jc w:val="both"/>
        <w:rPr>
          <w:rFonts w:ascii="Arial" w:hAnsi="Arial" w:cs="Arial"/>
          <w:b/>
          <w:highlight w:val="yellow"/>
        </w:rPr>
      </w:pPr>
    </w:p>
    <w:p w14:paraId="3F179ECD" w14:textId="77777777" w:rsidR="00017B51" w:rsidRPr="00FB57C5" w:rsidRDefault="00017B51" w:rsidP="00FB57C5">
      <w:pPr>
        <w:pStyle w:val="Prrafodelista"/>
        <w:numPr>
          <w:ilvl w:val="0"/>
          <w:numId w:val="39"/>
        </w:numPr>
        <w:shd w:val="clear" w:color="auto" w:fill="FFFFFF"/>
        <w:suppressAutoHyphens/>
        <w:autoSpaceDN w:val="0"/>
        <w:spacing w:after="0" w:line="240" w:lineRule="auto"/>
        <w:ind w:left="567" w:hanging="567"/>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Cobrar y recibir el pago del valor de los servicios prestados, luego de aplicar la tarifa resultante de la normatividad vigente. </w:t>
      </w:r>
    </w:p>
    <w:p w14:paraId="0833FB50" w14:textId="77777777" w:rsidR="00017B51" w:rsidRPr="00FB57C5" w:rsidRDefault="00017B51" w:rsidP="00FB57C5">
      <w:pPr>
        <w:pStyle w:val="Prrafodelista"/>
        <w:numPr>
          <w:ilvl w:val="0"/>
          <w:numId w:val="39"/>
        </w:numPr>
        <w:shd w:val="clear" w:color="auto" w:fill="FFFFFF"/>
        <w:suppressAutoHyphens/>
        <w:autoSpaceDN w:val="0"/>
        <w:spacing w:after="0" w:line="240" w:lineRule="auto"/>
        <w:ind w:left="567" w:hanging="567"/>
        <w:jc w:val="both"/>
        <w:textAlignment w:val="baseline"/>
        <w:rPr>
          <w:rFonts w:ascii="Arial" w:eastAsia="Times New Roman" w:hAnsi="Arial" w:cs="Arial"/>
          <w:lang w:val="es-ES" w:eastAsia="ar-SA"/>
        </w:rPr>
      </w:pPr>
      <w:r w:rsidRPr="00FB57C5">
        <w:rPr>
          <w:rFonts w:ascii="Arial" w:eastAsia="Times New Roman" w:hAnsi="Arial" w:cs="Arial"/>
          <w:lang w:val="es-ES" w:eastAsia="ar-SA"/>
        </w:rPr>
        <w:t>Incluir dentro de la facturación cualquier obligación a favor o en contra del suscriptor y/o usuario, derivada de la prestación del servicio público de aseo o de los aforos solicitados por el suscriptor, conforme con la normatividad vigente.</w:t>
      </w:r>
    </w:p>
    <w:p w14:paraId="4D3CE190" w14:textId="77777777" w:rsidR="00017B51" w:rsidRPr="00FB57C5" w:rsidRDefault="00017B51" w:rsidP="00FB57C5">
      <w:pPr>
        <w:pStyle w:val="Prrafodelista"/>
        <w:spacing w:after="0" w:line="240" w:lineRule="auto"/>
        <w:rPr>
          <w:rFonts w:ascii="Arial" w:hAnsi="Arial" w:cs="Arial"/>
        </w:rPr>
      </w:pPr>
    </w:p>
    <w:p w14:paraId="33A61F50" w14:textId="77777777" w:rsidR="00017B51" w:rsidRPr="00FB57C5" w:rsidRDefault="00017B51" w:rsidP="00FB57C5">
      <w:pPr>
        <w:spacing w:after="0" w:line="240" w:lineRule="auto"/>
        <w:jc w:val="both"/>
        <w:rPr>
          <w:rFonts w:ascii="Arial" w:hAnsi="Arial" w:cs="Arial"/>
          <w:lang w:eastAsia="es-CO"/>
        </w:rPr>
      </w:pPr>
      <w:r w:rsidRPr="00FB57C5">
        <w:rPr>
          <w:rFonts w:ascii="Arial" w:hAnsi="Arial" w:cs="Arial"/>
          <w:b/>
        </w:rPr>
        <w:t xml:space="preserve">CLÁUSULA 14. </w:t>
      </w:r>
      <w:r w:rsidRPr="00FB57C5">
        <w:rPr>
          <w:rFonts w:ascii="Arial" w:hAnsi="Arial" w:cs="Arial"/>
          <w:b/>
          <w:bCs/>
          <w:iCs/>
          <w:lang w:eastAsia="es-CO"/>
        </w:rPr>
        <w:t>OBLIGACIONES DEL SUSCRIPTOR Y/O USUARIO.</w:t>
      </w:r>
      <w:r w:rsidRPr="00FB57C5">
        <w:rPr>
          <w:rFonts w:ascii="Arial" w:hAnsi="Arial" w:cs="Arial"/>
          <w:lang w:eastAsia="es-CO"/>
        </w:rPr>
        <w:t xml:space="preserve"> Son obligaciones del </w:t>
      </w:r>
      <w:r w:rsidRPr="00FB57C5">
        <w:rPr>
          <w:rFonts w:ascii="Arial" w:hAnsi="Arial" w:cs="Arial"/>
          <w:b/>
          <w:lang w:eastAsia="es-CO"/>
        </w:rPr>
        <w:t>SUSCRIPTOR Y/O USUARIO</w:t>
      </w:r>
      <w:r w:rsidRPr="00FB57C5">
        <w:rPr>
          <w:rFonts w:ascii="Arial" w:hAnsi="Arial" w:cs="Arial"/>
          <w:lang w:eastAsia="es-CO"/>
        </w:rPr>
        <w:t xml:space="preserve"> las siguientes:</w:t>
      </w:r>
    </w:p>
    <w:p w14:paraId="070C1D47" w14:textId="77777777" w:rsidR="00017B51" w:rsidRPr="00FB57C5" w:rsidRDefault="00017B51" w:rsidP="00FB57C5">
      <w:pPr>
        <w:spacing w:after="0" w:line="240" w:lineRule="auto"/>
        <w:ind w:left="567" w:hanging="567"/>
        <w:jc w:val="both"/>
        <w:rPr>
          <w:rFonts w:ascii="Arial" w:hAnsi="Arial" w:cs="Arial"/>
        </w:rPr>
      </w:pPr>
    </w:p>
    <w:p w14:paraId="76CBDEC4" w14:textId="77777777" w:rsidR="00017B51" w:rsidRPr="00FB57C5" w:rsidRDefault="00017B51" w:rsidP="00FB57C5">
      <w:pPr>
        <w:pStyle w:val="Prrafodelista"/>
        <w:widowControl w:val="0"/>
        <w:numPr>
          <w:ilvl w:val="0"/>
          <w:numId w:val="36"/>
        </w:numPr>
        <w:suppressAutoHyphens/>
        <w:spacing w:after="0" w:line="240" w:lineRule="auto"/>
        <w:ind w:left="567" w:hanging="567"/>
        <w:jc w:val="both"/>
        <w:rPr>
          <w:rFonts w:ascii="Arial" w:hAnsi="Arial" w:cs="Arial"/>
        </w:rPr>
      </w:pPr>
      <w:r w:rsidRPr="00FB57C5">
        <w:rPr>
          <w:rFonts w:ascii="Arial" w:hAnsi="Arial" w:cs="Arial"/>
        </w:rPr>
        <w:t>Vincularse como usuario y/o suscriptor y cumplir con los deberes respectivos, o acreditar que dispone de alternativas que no perjudiquen a la comunidad, cuando haya servicio público de aseo disponible.</w:t>
      </w:r>
    </w:p>
    <w:p w14:paraId="062E0B54" w14:textId="77777777" w:rsidR="00017B51" w:rsidRPr="00FB57C5" w:rsidRDefault="00017B51" w:rsidP="00FB57C5">
      <w:pPr>
        <w:pStyle w:val="Prrafodelista"/>
        <w:widowControl w:val="0"/>
        <w:numPr>
          <w:ilvl w:val="0"/>
          <w:numId w:val="36"/>
        </w:numPr>
        <w:suppressAutoHyphens/>
        <w:spacing w:after="0" w:line="240" w:lineRule="auto"/>
        <w:ind w:left="567" w:hanging="567"/>
        <w:jc w:val="both"/>
        <w:rPr>
          <w:rFonts w:ascii="Arial" w:hAnsi="Arial" w:cs="Arial"/>
        </w:rPr>
      </w:pPr>
      <w:r w:rsidRPr="00FB57C5">
        <w:rPr>
          <w:rFonts w:ascii="Arial" w:hAnsi="Arial" w:cs="Arial"/>
        </w:rPr>
        <w:t>Hacer el pago por la prestación del servicio, en los términos descritos en la cláusula 18 y subsiguientes del presente contrato.</w:t>
      </w:r>
    </w:p>
    <w:p w14:paraId="2F754E63"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Hacer buen uso del servicio, de modo que no genere riesgos o se constituya en un obstáculo para la prestación del servicio a los demás miembros de la comunidad. </w:t>
      </w:r>
    </w:p>
    <w:p w14:paraId="424D00A2"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Informar de inmediato a la persona prestadora sobre cualquier cambio en las características, identificación o uso de los inmuebles reportados o la variación del propietario, dirección u otra novedad que implique modificación de los datos registrados con la persona prestadora o en el sistema de información comercial.</w:t>
      </w:r>
    </w:p>
    <w:p w14:paraId="1F1E2A6F"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i/>
        </w:rPr>
      </w:pPr>
      <w:r w:rsidRPr="00FB57C5">
        <w:rPr>
          <w:rFonts w:ascii="Arial" w:hAnsi="Arial" w:cs="Arial"/>
        </w:rPr>
        <w:t xml:space="preserve">Facilitar la medición periódica de los residuos sólidos de conformidad con las normas de aforo vigentes. </w:t>
      </w:r>
      <w:r w:rsidRPr="00FB57C5">
        <w:rPr>
          <w:rFonts w:ascii="Arial" w:hAnsi="Arial" w:cs="Arial"/>
          <w:i/>
        </w:rPr>
        <w:t>(En caso que aplique).</w:t>
      </w:r>
    </w:p>
    <w:p w14:paraId="634EA729"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Almacenar y presentar los residuos sólidos de acuerdo con lo dispuesto en la normatividad vigente, en el Plan de Gestión Integral de Residuos Sólidos de los municipios o distritos, en el respectivo programa para la prestación del servicio público de aseo y en el presente contrato de servicios públicos.</w:t>
      </w:r>
    </w:p>
    <w:p w14:paraId="5B6FAAA2"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Trasladar los residuos sólidos hasta el sitio determinado por la persona prestadora del servicio público de aseo, cuando las condiciones de las urbanizaciones, barrios o agrupaciones de viviendas o demás predios impidan la circulación de los vehículos de recolección o cuando en los municipios donde el servicio público de aseo se </w:t>
      </w:r>
      <w:r w:rsidRPr="00FB57C5">
        <w:rPr>
          <w:rFonts w:ascii="Arial" w:eastAsia="Times New Roman" w:hAnsi="Arial" w:cs="Arial"/>
          <w:lang w:val="es-ES" w:eastAsia="ar-SA"/>
        </w:rPr>
        <w:t>presta bajo el esquema de zonas de difícil acceso</w:t>
      </w:r>
      <w:r w:rsidRPr="00FB57C5">
        <w:rPr>
          <w:rFonts w:ascii="Arial" w:hAnsi="Arial" w:cs="Arial"/>
        </w:rPr>
        <w:t xml:space="preserve"> se haya definido un sitio de recolección colectiva.</w:t>
      </w:r>
    </w:p>
    <w:p w14:paraId="65F1E16A"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Mantener limpios y cerrados los lotes de terreno de su propiedad, así como las construcciones que amenacen ruina. Cuando por ausencia o deficiencia en el cierre o mantenimiento de estos se acumulen residuos sólidos en los mismos, el propietario del predio deberá contratar la recolección, transporte y disposición final con una persona prestadora del servicio público de aseo.</w:t>
      </w:r>
    </w:p>
    <w:p w14:paraId="0B61942D"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Recoger los residuos sólidos originados por el cargue, descargue o transporte de cualquier mercancía. </w:t>
      </w:r>
    </w:p>
    <w:p w14:paraId="397E2EB5"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En caso de ser multiusuario, cumplir los requisitos de presentación de residuos y demás procedimientos contemplados en la regulación vigente para la aplicación de dicha opción tarifaria. </w:t>
      </w:r>
    </w:p>
    <w:p w14:paraId="38D29D9C"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Dar aviso a la persona prestadora del servicio de la existencia de fallas en el servicio cuando estas se presenten.</w:t>
      </w:r>
    </w:p>
    <w:p w14:paraId="02F54AEF" w14:textId="77777777" w:rsidR="00017B51" w:rsidRPr="00FB57C5" w:rsidRDefault="00017B51" w:rsidP="00FB57C5">
      <w:pPr>
        <w:spacing w:after="0" w:line="240" w:lineRule="auto"/>
        <w:ind w:left="360"/>
        <w:jc w:val="both"/>
        <w:rPr>
          <w:rFonts w:ascii="Arial" w:hAnsi="Arial" w:cs="Arial"/>
        </w:rPr>
      </w:pPr>
    </w:p>
    <w:p w14:paraId="17485D76" w14:textId="30074F6A"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15. </w:t>
      </w:r>
      <w:r w:rsidRPr="00FB57C5">
        <w:rPr>
          <w:rFonts w:ascii="Arial" w:hAnsi="Arial" w:cs="Arial"/>
          <w:b/>
          <w:iCs/>
        </w:rPr>
        <w:t xml:space="preserve">OBLIGACIONES DE </w:t>
      </w:r>
      <w:r w:rsidR="009814D7">
        <w:rPr>
          <w:rFonts w:ascii="Arial" w:hAnsi="Arial" w:cs="Arial"/>
          <w:b/>
        </w:rPr>
        <w:t>LIMPIACITY SAS ESP</w:t>
      </w:r>
      <w:r w:rsidRPr="00FB57C5">
        <w:rPr>
          <w:rFonts w:ascii="Arial" w:hAnsi="Arial" w:cs="Arial"/>
          <w:b/>
          <w:iCs/>
        </w:rPr>
        <w:t>.</w:t>
      </w:r>
      <w:r w:rsidRPr="00FB57C5">
        <w:rPr>
          <w:rFonts w:ascii="Arial" w:hAnsi="Arial" w:cs="Arial"/>
        </w:rPr>
        <w:t xml:space="preserve"> Son obligaciones de </w:t>
      </w:r>
      <w:r w:rsidR="009814D7">
        <w:rPr>
          <w:rFonts w:ascii="Arial" w:hAnsi="Arial" w:cs="Arial"/>
          <w:b/>
        </w:rPr>
        <w:t>LIMPIACITY SAS ESP</w:t>
      </w:r>
      <w:r w:rsidRPr="00FB57C5">
        <w:rPr>
          <w:rFonts w:ascii="Arial" w:hAnsi="Arial" w:cs="Arial"/>
        </w:rPr>
        <w:t xml:space="preserve"> las siguientes:</w:t>
      </w:r>
    </w:p>
    <w:p w14:paraId="4E3638E8" w14:textId="77777777" w:rsidR="00017B51" w:rsidRPr="00FB57C5" w:rsidRDefault="00017B51" w:rsidP="00FB57C5">
      <w:pPr>
        <w:spacing w:after="0" w:line="240" w:lineRule="auto"/>
        <w:ind w:left="426" w:hanging="426"/>
        <w:jc w:val="both"/>
        <w:rPr>
          <w:rFonts w:ascii="Arial" w:hAnsi="Arial" w:cs="Arial"/>
        </w:rPr>
      </w:pPr>
    </w:p>
    <w:p w14:paraId="1132003D" w14:textId="77777777" w:rsidR="00017B51" w:rsidRPr="00FB57C5" w:rsidRDefault="00017B51" w:rsidP="00FB57C5">
      <w:pPr>
        <w:pStyle w:val="Prrafodelista"/>
        <w:numPr>
          <w:ilvl w:val="0"/>
          <w:numId w:val="37"/>
        </w:numPr>
        <w:spacing w:after="0" w:line="240" w:lineRule="auto"/>
        <w:ind w:left="426" w:hanging="426"/>
        <w:rPr>
          <w:rFonts w:ascii="Arial" w:eastAsia="Times New Roman" w:hAnsi="Arial" w:cs="Arial"/>
          <w:lang w:val="es-ES" w:eastAsia="ar-SA"/>
        </w:rPr>
      </w:pPr>
      <w:r w:rsidRPr="00FB57C5">
        <w:rPr>
          <w:rFonts w:ascii="Arial" w:eastAsia="Times New Roman" w:hAnsi="Arial" w:cs="Arial"/>
          <w:lang w:val="es-ES" w:eastAsia="ar-SA"/>
        </w:rPr>
        <w:t>Reportar al municipio o distrito el Área de Prestación del Servicio – APS que corresponde a la zona geográfica del municipio, debidamente delimitada, donde ofrece y presta el servicio público de aseo.</w:t>
      </w:r>
    </w:p>
    <w:p w14:paraId="463FE379"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Suministrar continuamente un servicio de buena calidad, de acuerdo con los parámetros normativos vigentes de carácter obligatorio fijados por las autoridades competentes, las especificaciones técnicas y los estándares de servicio definidos en el programa de prestación del servicio y en el contrato de servicios públicos. </w:t>
      </w:r>
    </w:p>
    <w:p w14:paraId="1C068575"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Informar a los suscriptores y/o usuarios sobre la manera de utilizar los servicios con eficiencia y seguridad, y adelantar campañas masivas de divulgación sobre el particular. </w:t>
      </w:r>
    </w:p>
    <w:p w14:paraId="413A8D94"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eastAsia="ar-SA"/>
        </w:rPr>
        <w:t>Responder por las actividades de barrido y limpieza de vías y áreas públicas y aquellas actividades de limpieza urbana que correspondan al segmento o esquema que le aplique, según la Resolución CRA 853 de 2018, en el Área de Prestación del Servicio que haya consignado en el presente contrato, y de conformidad con las normas sanitarias, ambientales y regulatorias vigentes.</w:t>
      </w:r>
    </w:p>
    <w:p w14:paraId="7E5649D1"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Respetar el debido proceso y el derecho de defensa del suscriptor y/o usuario en todas las actuaciones frente al prestador, con observancia de la plenitud de las formas propias de la actuación administrativa previstas en la Constitución Política, el Código de Procedimiento Administrativo y de lo Contencioso Administrativo y en las demás normas que sean aplicables.</w:t>
      </w:r>
    </w:p>
    <w:p w14:paraId="4F5ADC13"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Aplicar al suscriptor y/o usuario la estratificación adoptada por el municipio.</w:t>
      </w:r>
    </w:p>
    <w:p w14:paraId="6BB99632"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Asignar al inmueble objeto de los servicios la categoría de uso correspondiente y modificarla en los casos que corresponda.</w:t>
      </w:r>
    </w:p>
    <w:p w14:paraId="49C3FF70"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Mantener la reserva de los datos personales del suscriptor y/o usuario y garantizar su derecho al </w:t>
      </w:r>
      <w:r w:rsidRPr="00FB57C5">
        <w:rPr>
          <w:rFonts w:ascii="Arial" w:eastAsia="Times New Roman" w:hAnsi="Arial" w:cs="Arial"/>
          <w:i/>
          <w:lang w:val="es-ES" w:eastAsia="ar-SA"/>
        </w:rPr>
        <w:t>habeas data</w:t>
      </w:r>
      <w:r w:rsidRPr="00FB57C5">
        <w:rPr>
          <w:rFonts w:ascii="Arial" w:eastAsia="Times New Roman" w:hAnsi="Arial" w:cs="Arial"/>
          <w:lang w:val="es-ES" w:eastAsia="ar-SA"/>
        </w:rPr>
        <w:t>.</w:t>
      </w:r>
    </w:p>
    <w:p w14:paraId="7F2B4E84"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eastAsia="Times New Roman" w:hAnsi="Arial" w:cs="Arial"/>
          <w:lang w:val="es-ES" w:eastAsia="ar-SA"/>
        </w:rPr>
        <w:t xml:space="preserve">Realizar la medición periódica de la producción de residuos </w:t>
      </w:r>
      <w:r w:rsidRPr="00FB57C5">
        <w:rPr>
          <w:rFonts w:ascii="Arial" w:hAnsi="Arial" w:cs="Arial"/>
        </w:rPr>
        <w:t xml:space="preserve">de conformidad con las normas de aforo vigentes. </w:t>
      </w:r>
      <w:r w:rsidRPr="00FB57C5">
        <w:rPr>
          <w:rFonts w:ascii="Arial" w:hAnsi="Arial" w:cs="Arial"/>
          <w:i/>
        </w:rPr>
        <w:t>(En caso que aplique)</w:t>
      </w:r>
    </w:p>
    <w:p w14:paraId="3B700E32"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hAnsi="Arial" w:cs="Arial"/>
        </w:rPr>
        <w:t>Ejecutar las medidas de mitigación y corrección pertinentes, en caso de presentarse un evento de riesgo.</w:t>
      </w:r>
    </w:p>
    <w:p w14:paraId="54DD71E6"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hAnsi="Arial" w:cs="Arial"/>
        </w:rPr>
        <w:t>Aplicar la tarifa ajustada para inmuebles desocupados a aquellos inmuebles que sean acreditados, bien sea por los suscriptores y/o usuarios o por la persona prestadora, según lo establecido en la Resolución CRA 853 de 2018, para e</w:t>
      </w:r>
      <w:r w:rsidRPr="00FB57C5">
        <w:rPr>
          <w:rFonts w:ascii="Arial" w:eastAsia="Times New Roman" w:hAnsi="Arial" w:cs="Arial"/>
          <w:lang w:eastAsia="ar-SA"/>
        </w:rPr>
        <w:t>l segmento o esquema que le aplique.</w:t>
      </w:r>
    </w:p>
    <w:p w14:paraId="4E67674F"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hAnsi="Arial" w:cs="Arial"/>
        </w:rPr>
        <w:t>Recibir y trasladar las peticiones, quejas, reclamos y recursos – PQR relacionadas con la actividad de aprovechamiento. Igualmente, tramitar en su integralidad aquellas PQR de aprovechamiento relacionadas con la facturación.</w:t>
      </w:r>
    </w:p>
    <w:p w14:paraId="6FF32AF9" w14:textId="77777777" w:rsidR="00017B51" w:rsidRPr="00FB57C5" w:rsidRDefault="00017B51" w:rsidP="00FB57C5">
      <w:pPr>
        <w:pStyle w:val="Prrafodelista"/>
        <w:numPr>
          <w:ilvl w:val="0"/>
          <w:numId w:val="37"/>
        </w:numPr>
        <w:spacing w:after="0" w:line="240" w:lineRule="auto"/>
        <w:ind w:left="426" w:hanging="426"/>
        <w:jc w:val="both"/>
        <w:rPr>
          <w:rFonts w:ascii="Arial" w:hAnsi="Arial" w:cs="Arial"/>
        </w:rPr>
      </w:pPr>
      <w:r w:rsidRPr="00FB57C5">
        <w:rPr>
          <w:rFonts w:ascii="Arial" w:hAnsi="Arial" w:cs="Arial"/>
        </w:rPr>
        <w:t xml:space="preserve">Trasladar a la persona prestadora de la actividad de aprovechamiento las PQR relacionadas con las cantidades de residuos aprovechables facturadas, aforos y aspectos operativos relacionadas con horarios y frecuencias de recolección de residuos aprovechables. </w:t>
      </w:r>
      <w:r w:rsidRPr="00FB57C5">
        <w:rPr>
          <w:rFonts w:ascii="Arial" w:hAnsi="Arial" w:cs="Arial"/>
          <w:i/>
        </w:rPr>
        <w:t>(En caso que aplique).</w:t>
      </w:r>
    </w:p>
    <w:p w14:paraId="5EC47429" w14:textId="77777777" w:rsidR="00017B51" w:rsidRPr="00FB57C5" w:rsidRDefault="00017B51" w:rsidP="00FB57C5">
      <w:pPr>
        <w:pStyle w:val="Prrafodelista"/>
        <w:numPr>
          <w:ilvl w:val="0"/>
          <w:numId w:val="37"/>
        </w:numPr>
        <w:spacing w:after="0" w:line="240" w:lineRule="auto"/>
        <w:ind w:left="426" w:hanging="426"/>
        <w:jc w:val="both"/>
        <w:rPr>
          <w:rFonts w:ascii="Arial" w:hAnsi="Arial" w:cs="Arial"/>
        </w:rPr>
      </w:pPr>
      <w:r w:rsidRPr="00FB57C5">
        <w:rPr>
          <w:rFonts w:ascii="Arial" w:hAnsi="Arial" w:cs="Arial"/>
        </w:rPr>
        <w:t xml:space="preserve">Contar con un estudio de costos que soporte las tarifas aplicadas a los suscriptores y/o usuarios, debidamente aprobado por la entidad tarifaria local y publicadas de conformidad con las normas vigentes. </w:t>
      </w:r>
    </w:p>
    <w:p w14:paraId="31A943B4" w14:textId="77777777" w:rsidR="00017B51" w:rsidRPr="00FB57C5" w:rsidRDefault="00017B51" w:rsidP="00FB57C5">
      <w:pPr>
        <w:spacing w:after="0" w:line="240" w:lineRule="auto"/>
        <w:jc w:val="both"/>
        <w:rPr>
          <w:rFonts w:ascii="Arial" w:hAnsi="Arial" w:cs="Arial"/>
        </w:rPr>
      </w:pPr>
    </w:p>
    <w:p w14:paraId="45971F11"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rPr>
      </w:pPr>
      <w:r w:rsidRPr="00FB57C5">
        <w:rPr>
          <w:rFonts w:ascii="Arial" w:hAnsi="Arial" w:cs="Arial"/>
          <w:b/>
        </w:rPr>
        <w:t>Parágrafo 1.</w:t>
      </w:r>
      <w:r w:rsidRPr="00FB57C5">
        <w:rPr>
          <w:rFonts w:ascii="Arial" w:hAnsi="Arial" w:cs="Arial"/>
        </w:rPr>
        <w:t xml:space="preserve"> Si la persona prestadora suministra el servicio bajo el esquema de zonas de difícil acceso, la obligación contenida en el numeral 3 corresponderá a: </w:t>
      </w:r>
      <w:r w:rsidRPr="00FB57C5">
        <w:rPr>
          <w:rFonts w:ascii="Arial" w:eastAsia="Times New Roman" w:hAnsi="Arial" w:cs="Arial"/>
          <w:lang w:val="es-ES" w:eastAsia="ar-SA"/>
        </w:rPr>
        <w:t xml:space="preserve">informar a los </w:t>
      </w:r>
      <w:r w:rsidRPr="00FB57C5">
        <w:rPr>
          <w:rFonts w:ascii="Arial" w:eastAsia="Times New Roman" w:hAnsi="Arial" w:cs="Arial"/>
          <w:lang w:val="es-ES" w:eastAsia="ar-SA"/>
        </w:rPr>
        <w:lastRenderedPageBreak/>
        <w:t>suscriptores y/o usuarios sobre las condiciones diferenciales y la gradualidad en las que se prestarán las actividades del servicio y sobre la manera de utilizar los servicios con eficiencia y seguridad para lo cual adelantará campañas masivas de divulgación</w:t>
      </w:r>
      <w:r w:rsidRPr="00FB57C5">
        <w:rPr>
          <w:rFonts w:ascii="Arial" w:hAnsi="Arial" w:cs="Arial"/>
        </w:rPr>
        <w:t xml:space="preserve">. </w:t>
      </w:r>
    </w:p>
    <w:p w14:paraId="518F9E60"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rPr>
      </w:pPr>
    </w:p>
    <w:p w14:paraId="0DBBA27E"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lang w:val="es-ES"/>
        </w:rPr>
      </w:pPr>
      <w:r w:rsidRPr="00FB57C5">
        <w:rPr>
          <w:rFonts w:ascii="Arial" w:hAnsi="Arial" w:cs="Arial"/>
          <w:b/>
        </w:rPr>
        <w:t>Parágrafo 2.</w:t>
      </w:r>
      <w:r w:rsidRPr="00FB57C5">
        <w:rPr>
          <w:rFonts w:ascii="Arial" w:hAnsi="Arial" w:cs="Arial"/>
        </w:rPr>
        <w:t xml:space="preserve"> Si la persona prestadora suministra el servicio bajo el esquema de zonas de difícil acceso, la obligación contenida en el</w:t>
      </w:r>
      <w:r w:rsidRPr="00FB57C5" w:rsidDel="00190230">
        <w:rPr>
          <w:rFonts w:ascii="Arial" w:hAnsi="Arial" w:cs="Arial"/>
        </w:rPr>
        <w:t xml:space="preserve"> </w:t>
      </w:r>
      <w:r w:rsidRPr="00FB57C5">
        <w:rPr>
          <w:rFonts w:ascii="Arial" w:hAnsi="Arial" w:cs="Arial"/>
        </w:rPr>
        <w:t xml:space="preserve">numeral 4 corresponderá a: </w:t>
      </w:r>
      <w:r w:rsidRPr="00FB57C5">
        <w:rPr>
          <w:rFonts w:ascii="Arial" w:eastAsia="Times New Roman" w:hAnsi="Arial" w:cs="Arial"/>
          <w:lang w:eastAsia="ar-SA"/>
        </w:rPr>
        <w:t>responder por las actividades de barrido y limpieza de vías y áreas públicas y aquellas actividades de limpieza urbana que se presten en las condiciones de gradualidad definidas en el programa de prestación del servicio, y de conformidad con las normas sanitarias, ambientales y regulatorias aplicables.</w:t>
      </w:r>
    </w:p>
    <w:p w14:paraId="7255788A" w14:textId="77777777" w:rsidR="00017B51" w:rsidRPr="00FB57C5" w:rsidRDefault="00017B51" w:rsidP="00FB57C5">
      <w:pPr>
        <w:spacing w:after="0" w:line="240" w:lineRule="auto"/>
        <w:rPr>
          <w:rFonts w:ascii="Arial" w:hAnsi="Arial" w:cs="Arial"/>
          <w:b/>
        </w:rPr>
      </w:pPr>
    </w:p>
    <w:p w14:paraId="53FE2BE2"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CONDICIONES PARA LA PRESTACIÓN DEL SERVICIO PÚBLICO DE ASEO Y SUS ACTIVIDADES COMPLEMENTARIAS PARA RESIDUOS NO APROVECHABLES</w:t>
      </w:r>
    </w:p>
    <w:p w14:paraId="58E670B7" w14:textId="77777777" w:rsidR="00017B51" w:rsidRPr="00FB57C5" w:rsidRDefault="00017B51" w:rsidP="00FB57C5">
      <w:pPr>
        <w:spacing w:after="0" w:line="240" w:lineRule="auto"/>
        <w:jc w:val="both"/>
        <w:rPr>
          <w:rFonts w:ascii="Arial" w:hAnsi="Arial" w:cs="Arial"/>
          <w:b/>
        </w:rPr>
      </w:pPr>
    </w:p>
    <w:p w14:paraId="1B7F00BD" w14:textId="77777777" w:rsidR="00017B51" w:rsidRPr="00FB57C5" w:rsidRDefault="00017B51" w:rsidP="00FB57C5">
      <w:pPr>
        <w:spacing w:after="0" w:line="240" w:lineRule="auto"/>
        <w:ind w:left="66"/>
        <w:jc w:val="both"/>
        <w:rPr>
          <w:rFonts w:ascii="Arial" w:hAnsi="Arial" w:cs="Arial"/>
        </w:rPr>
      </w:pPr>
      <w:r w:rsidRPr="00FB57C5">
        <w:rPr>
          <w:rFonts w:ascii="Arial" w:hAnsi="Arial" w:cs="Arial"/>
          <w:b/>
        </w:rPr>
        <w:t>CLÁUSULA 16. CONDICIONES DE PRESTACIÓN DEL SERVICIO.</w:t>
      </w:r>
      <w:r w:rsidRPr="00FB57C5">
        <w:rPr>
          <w:rFonts w:ascii="Arial" w:hAnsi="Arial" w:cs="Arial"/>
        </w:rPr>
        <w:t xml:space="preserve"> Para la prestación del servicio público de aseo y sus actividades complementarias, las partes del presente contrato deberán cumplir las condiciones establecidas en los Capítulos 1 y 2 del Título 2 y el Capítulo 2 del Título 7 de la Parte 3 del Decreto 1077 de 2015, modificado y adicionado por el Decreto 1784 de 2017 y por el Decreto 1272 de 2017, en lo referente a:</w:t>
      </w:r>
    </w:p>
    <w:p w14:paraId="724C077B" w14:textId="77777777" w:rsidR="00017B51" w:rsidRPr="00FB57C5" w:rsidRDefault="00017B51" w:rsidP="00FB57C5">
      <w:pPr>
        <w:spacing w:after="0" w:line="240" w:lineRule="auto"/>
        <w:ind w:left="567" w:hanging="501"/>
        <w:jc w:val="both"/>
        <w:rPr>
          <w:rFonts w:ascii="Arial" w:hAnsi="Arial" w:cs="Arial"/>
        </w:rPr>
      </w:pPr>
    </w:p>
    <w:p w14:paraId="69C7FC0E"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 xml:space="preserve">Recipientes para el almacenamiento y presentación de residuos no aprovechables. </w:t>
      </w:r>
    </w:p>
    <w:p w14:paraId="381DA763"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Recolección de residuos ordinarios generados en plazas de mercado, mataderos, cementerios, puntos de ventas de áreas públicas.</w:t>
      </w:r>
    </w:p>
    <w:p w14:paraId="64AB55EE"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Permanencia de los residuos de barrido en las calles.</w:t>
      </w:r>
    </w:p>
    <w:p w14:paraId="1C0C8AEB"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Información sobre los cambios en las rutas, horarios o frecuencias de prestación de las actividades del servicio.</w:t>
      </w:r>
    </w:p>
    <w:p w14:paraId="283A0BBA"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Actividades que efectivamente realice la persona prestadora según el segmento o esquema que le aplique, de conformidad con la Resolución CRA 853 de 2018:</w:t>
      </w:r>
    </w:p>
    <w:p w14:paraId="23ABA3E5" w14:textId="11B3FFDB" w:rsidR="00017B51" w:rsidRPr="00FB57C5" w:rsidRDefault="00017B51" w:rsidP="00C9353B">
      <w:pPr>
        <w:pStyle w:val="Prrafodelista"/>
        <w:spacing w:after="0" w:line="240" w:lineRule="auto"/>
        <w:ind w:left="1134" w:hanging="567"/>
        <w:jc w:val="both"/>
        <w:rPr>
          <w:rFonts w:ascii="Arial" w:hAnsi="Arial" w:cs="Arial"/>
        </w:rPr>
      </w:pPr>
      <w:r w:rsidRPr="00FB57C5">
        <w:rPr>
          <w:rFonts w:ascii="Arial" w:hAnsi="Arial" w:cs="Arial"/>
        </w:rPr>
        <w:t xml:space="preserve">a) </w:t>
      </w:r>
      <w:r w:rsidR="00C9353B">
        <w:rPr>
          <w:rFonts w:ascii="Arial" w:hAnsi="Arial" w:cs="Arial"/>
        </w:rPr>
        <w:tab/>
      </w:r>
      <w:r w:rsidRPr="00FB57C5">
        <w:rPr>
          <w:rFonts w:ascii="Arial" w:hAnsi="Arial" w:cs="Arial"/>
        </w:rPr>
        <w:t>Instalación y mantenimiento de cestas.</w:t>
      </w:r>
    </w:p>
    <w:p w14:paraId="4F177C53" w14:textId="6A3C497C" w:rsidR="00017B51" w:rsidRPr="00FB57C5" w:rsidRDefault="00C9353B" w:rsidP="00C9353B">
      <w:pPr>
        <w:pStyle w:val="Prrafodelista"/>
        <w:spacing w:after="0" w:line="240" w:lineRule="auto"/>
        <w:ind w:left="1134" w:hanging="567"/>
        <w:jc w:val="both"/>
        <w:rPr>
          <w:rFonts w:ascii="Arial" w:hAnsi="Arial" w:cs="Arial"/>
        </w:rPr>
      </w:pPr>
      <w:r>
        <w:rPr>
          <w:rFonts w:ascii="Arial" w:hAnsi="Arial" w:cs="Arial"/>
        </w:rPr>
        <w:t>b</w:t>
      </w:r>
      <w:r w:rsidR="00017B51" w:rsidRPr="00FB57C5">
        <w:rPr>
          <w:rFonts w:ascii="Arial" w:hAnsi="Arial" w:cs="Arial"/>
        </w:rPr>
        <w:t xml:space="preserve">) </w:t>
      </w:r>
      <w:r>
        <w:rPr>
          <w:rFonts w:ascii="Arial" w:hAnsi="Arial" w:cs="Arial"/>
        </w:rPr>
        <w:tab/>
      </w:r>
      <w:r w:rsidR="00017B51" w:rsidRPr="00FB57C5">
        <w:rPr>
          <w:rFonts w:ascii="Arial" w:hAnsi="Arial" w:cs="Arial"/>
        </w:rPr>
        <w:t>Lavado de áreas públicas.</w:t>
      </w:r>
    </w:p>
    <w:p w14:paraId="4A7D6955" w14:textId="04F6BCCF" w:rsidR="00C9353B" w:rsidRDefault="00C9353B" w:rsidP="00C9353B">
      <w:pPr>
        <w:pStyle w:val="Prrafodelista"/>
        <w:spacing w:after="0" w:line="240" w:lineRule="auto"/>
        <w:ind w:left="1134" w:hanging="567"/>
        <w:jc w:val="both"/>
        <w:rPr>
          <w:rFonts w:ascii="Arial" w:hAnsi="Arial" w:cs="Arial"/>
        </w:rPr>
      </w:pPr>
      <w:r>
        <w:rPr>
          <w:rFonts w:ascii="Arial" w:hAnsi="Arial" w:cs="Arial"/>
        </w:rPr>
        <w:t>c</w:t>
      </w:r>
      <w:r w:rsidR="00017B51" w:rsidRPr="00FB57C5">
        <w:rPr>
          <w:rFonts w:ascii="Arial" w:hAnsi="Arial" w:cs="Arial"/>
        </w:rPr>
        <w:t xml:space="preserve">) </w:t>
      </w:r>
      <w:r>
        <w:rPr>
          <w:rFonts w:ascii="Arial" w:hAnsi="Arial" w:cs="Arial"/>
        </w:rPr>
        <w:tab/>
      </w:r>
      <w:r w:rsidR="00017B51" w:rsidRPr="00FB57C5">
        <w:rPr>
          <w:rFonts w:ascii="Arial" w:hAnsi="Arial" w:cs="Arial"/>
        </w:rPr>
        <w:t>Corte de césped en las áreas verdes públicas.</w:t>
      </w:r>
    </w:p>
    <w:p w14:paraId="583F105C" w14:textId="4AA1A9BA" w:rsidR="00017B51" w:rsidRPr="00C9353B" w:rsidRDefault="00C9353B" w:rsidP="00C9353B">
      <w:pPr>
        <w:pStyle w:val="Prrafodelista"/>
        <w:spacing w:after="0" w:line="240" w:lineRule="auto"/>
        <w:ind w:left="1134" w:hanging="567"/>
        <w:jc w:val="both"/>
        <w:rPr>
          <w:rFonts w:ascii="Arial" w:hAnsi="Arial" w:cs="Arial"/>
        </w:rPr>
      </w:pPr>
      <w:r>
        <w:rPr>
          <w:rFonts w:ascii="Arial" w:hAnsi="Arial" w:cs="Arial"/>
        </w:rPr>
        <w:t>d</w:t>
      </w:r>
      <w:r w:rsidR="00017B51" w:rsidRPr="00C9353B">
        <w:rPr>
          <w:rFonts w:ascii="Arial" w:hAnsi="Arial" w:cs="Arial"/>
        </w:rPr>
        <w:t xml:space="preserve">) </w:t>
      </w:r>
      <w:r>
        <w:rPr>
          <w:rFonts w:ascii="Arial" w:hAnsi="Arial" w:cs="Arial"/>
        </w:rPr>
        <w:tab/>
      </w:r>
      <w:r w:rsidR="00017B51" w:rsidRPr="00C9353B">
        <w:rPr>
          <w:rFonts w:ascii="Arial" w:hAnsi="Arial" w:cs="Arial"/>
        </w:rPr>
        <w:t>Poda de árboles en las áreas públicas.</w:t>
      </w:r>
    </w:p>
    <w:p w14:paraId="066379EF" w14:textId="77777777" w:rsidR="00017B51" w:rsidRPr="00FB57C5" w:rsidRDefault="00017B51" w:rsidP="00FB57C5">
      <w:pPr>
        <w:pStyle w:val="Prrafodelista"/>
        <w:numPr>
          <w:ilvl w:val="0"/>
          <w:numId w:val="41"/>
        </w:numPr>
        <w:spacing w:after="0" w:line="240" w:lineRule="auto"/>
        <w:ind w:left="426" w:hanging="426"/>
        <w:jc w:val="both"/>
        <w:rPr>
          <w:rFonts w:ascii="Arial" w:hAnsi="Arial" w:cs="Arial"/>
        </w:rPr>
      </w:pPr>
      <w:r w:rsidRPr="00FB57C5">
        <w:rPr>
          <w:rFonts w:ascii="Arial" w:hAnsi="Arial" w:cs="Arial"/>
        </w:rPr>
        <w:t xml:space="preserve">Frecuencia y horario para la prestación de las diferentes actividades del servicio público de aseo.  </w:t>
      </w:r>
    </w:p>
    <w:p w14:paraId="31497781" w14:textId="77777777" w:rsidR="00017B51" w:rsidRPr="00FB57C5" w:rsidRDefault="00017B51" w:rsidP="00FB57C5">
      <w:pPr>
        <w:pStyle w:val="Prrafodelista"/>
        <w:numPr>
          <w:ilvl w:val="0"/>
          <w:numId w:val="41"/>
        </w:numPr>
        <w:spacing w:after="0" w:line="240" w:lineRule="auto"/>
        <w:ind w:left="426" w:hanging="426"/>
        <w:jc w:val="both"/>
        <w:rPr>
          <w:rFonts w:ascii="Arial" w:hAnsi="Arial" w:cs="Arial"/>
        </w:rPr>
      </w:pPr>
      <w:r w:rsidRPr="00FB57C5">
        <w:rPr>
          <w:rFonts w:ascii="Arial" w:hAnsi="Arial" w:cs="Arial"/>
        </w:rPr>
        <w:t xml:space="preserve">Reglamento operativo, monitoreo, seguimiento y control para la operación de las actividades de tratamiento y disposición final. (En caso que aplique). </w:t>
      </w:r>
    </w:p>
    <w:p w14:paraId="6A7A53BF" w14:textId="77777777" w:rsidR="00017B51" w:rsidRPr="00FB57C5" w:rsidRDefault="00017B51" w:rsidP="00FB57C5">
      <w:pPr>
        <w:spacing w:after="0" w:line="240" w:lineRule="auto"/>
        <w:ind w:left="66"/>
        <w:jc w:val="both"/>
        <w:rPr>
          <w:rFonts w:ascii="Arial" w:hAnsi="Arial" w:cs="Arial"/>
        </w:rPr>
      </w:pPr>
    </w:p>
    <w:p w14:paraId="562A20B4" w14:textId="0FB1E088" w:rsidR="00017B51" w:rsidRPr="00FB57C5" w:rsidRDefault="00017B51" w:rsidP="00FB57C5">
      <w:pPr>
        <w:spacing w:after="0" w:line="240" w:lineRule="auto"/>
        <w:jc w:val="both"/>
        <w:rPr>
          <w:rFonts w:ascii="Arial" w:hAnsi="Arial" w:cs="Arial"/>
          <w:lang w:eastAsia="es-CO"/>
        </w:rPr>
      </w:pPr>
      <w:r w:rsidRPr="00FB57C5">
        <w:rPr>
          <w:rFonts w:ascii="Arial" w:hAnsi="Arial" w:cs="Arial"/>
          <w:b/>
        </w:rPr>
        <w:t xml:space="preserve">CLÁUSULA 17. FRECUENCIA Y HORARIOS PARA LA PRESTACIÓN DEL SERVICIO PÚBLICO DE ASEO PARA RESIDUOS NO APROVECHABLES EN EL APS DECLARADA. </w:t>
      </w:r>
      <w:r w:rsidR="00EE10B3">
        <w:rPr>
          <w:rFonts w:ascii="Arial" w:hAnsi="Arial" w:cs="Arial"/>
          <w:b/>
        </w:rPr>
        <w:t>LIMPIACITY</w:t>
      </w:r>
      <w:r w:rsidR="00EE10B3" w:rsidRPr="00FB57C5">
        <w:rPr>
          <w:rFonts w:ascii="Arial" w:hAnsi="Arial" w:cs="Arial"/>
          <w:lang w:eastAsia="es-CO"/>
        </w:rPr>
        <w:t xml:space="preserve"> </w:t>
      </w:r>
      <w:r w:rsidRPr="00FB57C5">
        <w:rPr>
          <w:rFonts w:ascii="Arial" w:hAnsi="Arial" w:cs="Arial"/>
          <w:lang w:eastAsia="es-CO"/>
        </w:rPr>
        <w:t>prestará los servicios, en el APS declarada, en las siguientes frecuencias y horarios:</w:t>
      </w:r>
    </w:p>
    <w:p w14:paraId="2935879D" w14:textId="77777777" w:rsidR="00017B51" w:rsidRPr="00FB57C5" w:rsidDel="00D35914" w:rsidRDefault="00017B51" w:rsidP="00FB57C5">
      <w:pPr>
        <w:spacing w:after="0" w:line="240" w:lineRule="auto"/>
        <w:jc w:val="both"/>
        <w:rPr>
          <w:rFonts w:ascii="Arial" w:hAnsi="Arial" w:cs="Arial"/>
          <w:lang w:eastAsia="es-CO"/>
        </w:rPr>
      </w:pPr>
    </w:p>
    <w:p w14:paraId="05A04CEF" w14:textId="77777777" w:rsidR="00017B51" w:rsidRPr="00FB57C5" w:rsidRDefault="00017B51" w:rsidP="00FB57C5">
      <w:pPr>
        <w:spacing w:after="0" w:line="240" w:lineRule="auto"/>
        <w:rPr>
          <w:rFonts w:ascii="Arial" w:hAnsi="Arial" w:cs="Arial"/>
          <w:b/>
        </w:rPr>
      </w:pPr>
      <w:r w:rsidRPr="00FB57C5">
        <w:rPr>
          <w:rFonts w:ascii="Arial" w:hAnsi="Arial" w:cs="Arial"/>
          <w:b/>
        </w:rPr>
        <w:t>Recolección y Transporte de residuos no aprovechables</w:t>
      </w:r>
    </w:p>
    <w:p w14:paraId="71B41775" w14:textId="77777777" w:rsidR="00017B51" w:rsidRPr="00FB57C5" w:rsidRDefault="00017B51" w:rsidP="00FB57C5">
      <w:pPr>
        <w:spacing w:after="0" w:line="240" w:lineRule="auto"/>
        <w:rPr>
          <w:rFonts w:ascii="Arial" w:hAnsi="Arial" w:cs="Arial"/>
          <w:b/>
        </w:rPr>
      </w:pPr>
    </w:p>
    <w:tbl>
      <w:tblPr>
        <w:tblStyle w:val="Tablaconcuadrcula"/>
        <w:tblW w:w="5000" w:type="pct"/>
        <w:tblLook w:val="04A0" w:firstRow="1" w:lastRow="0" w:firstColumn="1" w:lastColumn="0" w:noHBand="0" w:noVBand="1"/>
      </w:tblPr>
      <w:tblGrid>
        <w:gridCol w:w="1897"/>
        <w:gridCol w:w="3221"/>
        <w:gridCol w:w="3995"/>
      </w:tblGrid>
      <w:tr w:rsidR="00017B51" w:rsidRPr="00EE10B3" w14:paraId="0B099169" w14:textId="77777777" w:rsidTr="001C432B">
        <w:trPr>
          <w:trHeight w:val="20"/>
        </w:trPr>
        <w:tc>
          <w:tcPr>
            <w:tcW w:w="1041" w:type="pct"/>
            <w:shd w:val="clear" w:color="auto" w:fill="FFF2CC" w:themeFill="accent4" w:themeFillTint="33"/>
            <w:vAlign w:val="center"/>
          </w:tcPr>
          <w:p w14:paraId="24F4CAE8" w14:textId="77777777" w:rsidR="00017B51" w:rsidRPr="001C432B" w:rsidRDefault="00017B51" w:rsidP="00FB57C5">
            <w:pPr>
              <w:jc w:val="center"/>
              <w:rPr>
                <w:rFonts w:ascii="Arial" w:hAnsi="Arial" w:cs="Arial"/>
                <w:b/>
                <w:sz w:val="20"/>
                <w:szCs w:val="20"/>
              </w:rPr>
            </w:pPr>
          </w:p>
          <w:p w14:paraId="5E18F33B"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MACRORRUTA</w:t>
            </w:r>
          </w:p>
        </w:tc>
        <w:tc>
          <w:tcPr>
            <w:tcW w:w="1767" w:type="pct"/>
            <w:shd w:val="clear" w:color="auto" w:fill="FFF2CC" w:themeFill="accent4" w:themeFillTint="33"/>
            <w:vAlign w:val="center"/>
          </w:tcPr>
          <w:p w14:paraId="7E380D2D"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FRECUENCIA DE RECOLECCIÓN DE RESIDUOS NO APROVECHABLES</w:t>
            </w:r>
          </w:p>
        </w:tc>
        <w:tc>
          <w:tcPr>
            <w:tcW w:w="2192" w:type="pct"/>
            <w:shd w:val="clear" w:color="auto" w:fill="FFF2CC" w:themeFill="accent4" w:themeFillTint="33"/>
            <w:vAlign w:val="center"/>
          </w:tcPr>
          <w:p w14:paraId="475E6305"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HORARIO DE RECOLECCIÓN DE RESIDUOS NO APROVECHABLES</w:t>
            </w:r>
          </w:p>
        </w:tc>
      </w:tr>
      <w:tr w:rsidR="00017B51" w:rsidRPr="00FB57C5" w14:paraId="679F698B" w14:textId="77777777" w:rsidTr="001C432B">
        <w:trPr>
          <w:trHeight w:val="20"/>
        </w:trPr>
        <w:tc>
          <w:tcPr>
            <w:tcW w:w="1041" w:type="pct"/>
            <w:vAlign w:val="center"/>
          </w:tcPr>
          <w:p w14:paraId="091C0D6A" w14:textId="77777777" w:rsidR="00017B51" w:rsidRPr="00EE10B3" w:rsidRDefault="00017B51" w:rsidP="00FB57C5">
            <w:pPr>
              <w:jc w:val="center"/>
              <w:rPr>
                <w:rFonts w:ascii="Arial" w:hAnsi="Arial" w:cs="Arial"/>
                <w:sz w:val="20"/>
                <w:szCs w:val="20"/>
              </w:rPr>
            </w:pPr>
            <w:r w:rsidRPr="00EE10B3">
              <w:rPr>
                <w:rFonts w:ascii="Arial" w:hAnsi="Arial" w:cs="Arial"/>
                <w:sz w:val="20"/>
                <w:szCs w:val="20"/>
              </w:rPr>
              <w:t>RUTA 1</w:t>
            </w:r>
          </w:p>
        </w:tc>
        <w:tc>
          <w:tcPr>
            <w:tcW w:w="1767" w:type="pct"/>
            <w:vAlign w:val="center"/>
          </w:tcPr>
          <w:p w14:paraId="143B4BB1" w14:textId="798932EF" w:rsidR="00017B51" w:rsidRPr="00EE10B3" w:rsidRDefault="001C432B" w:rsidP="00FB57C5">
            <w:pPr>
              <w:jc w:val="center"/>
              <w:rPr>
                <w:rFonts w:ascii="Arial" w:hAnsi="Arial" w:cs="Arial"/>
                <w:sz w:val="20"/>
                <w:szCs w:val="20"/>
              </w:rPr>
            </w:pPr>
            <w:r w:rsidRPr="00EE10B3">
              <w:rPr>
                <w:rFonts w:ascii="Arial" w:hAnsi="Arial" w:cs="Arial"/>
                <w:sz w:val="20"/>
                <w:szCs w:val="20"/>
              </w:rPr>
              <w:t>2</w:t>
            </w:r>
            <w:r w:rsidR="00017B51" w:rsidRPr="00EE10B3">
              <w:rPr>
                <w:rFonts w:ascii="Arial" w:hAnsi="Arial" w:cs="Arial"/>
                <w:sz w:val="20"/>
                <w:szCs w:val="20"/>
              </w:rPr>
              <w:t xml:space="preserve"> VECES POR SEMANA</w:t>
            </w:r>
          </w:p>
        </w:tc>
        <w:tc>
          <w:tcPr>
            <w:tcW w:w="2192" w:type="pct"/>
            <w:vAlign w:val="center"/>
          </w:tcPr>
          <w:p w14:paraId="41D370E9" w14:textId="284A1038" w:rsidR="00017B51" w:rsidRPr="001C432B" w:rsidRDefault="00017B51" w:rsidP="00FB57C5">
            <w:pPr>
              <w:jc w:val="center"/>
              <w:rPr>
                <w:rFonts w:ascii="Arial" w:hAnsi="Arial" w:cs="Arial"/>
                <w:sz w:val="20"/>
                <w:szCs w:val="20"/>
              </w:rPr>
            </w:pPr>
            <w:r w:rsidRPr="00EE10B3">
              <w:rPr>
                <w:rFonts w:ascii="Arial" w:hAnsi="Arial" w:cs="Arial"/>
                <w:sz w:val="20"/>
                <w:szCs w:val="20"/>
              </w:rPr>
              <w:t xml:space="preserve">LUNES </w:t>
            </w:r>
            <w:r w:rsidR="001C432B" w:rsidRPr="00EE10B3">
              <w:rPr>
                <w:rFonts w:ascii="Arial" w:hAnsi="Arial" w:cs="Arial"/>
                <w:sz w:val="20"/>
                <w:szCs w:val="20"/>
              </w:rPr>
              <w:t>Y</w:t>
            </w:r>
            <w:r w:rsidRPr="00EE10B3">
              <w:rPr>
                <w:rFonts w:ascii="Arial" w:hAnsi="Arial" w:cs="Arial"/>
                <w:sz w:val="20"/>
                <w:szCs w:val="20"/>
              </w:rPr>
              <w:t xml:space="preserve"> </w:t>
            </w:r>
            <w:r w:rsidR="001C432B" w:rsidRPr="00EE10B3">
              <w:rPr>
                <w:rFonts w:ascii="Arial" w:hAnsi="Arial" w:cs="Arial"/>
                <w:sz w:val="20"/>
                <w:szCs w:val="20"/>
              </w:rPr>
              <w:t xml:space="preserve">JUEVES </w:t>
            </w:r>
            <w:r w:rsidRPr="00EE10B3">
              <w:rPr>
                <w:rFonts w:ascii="Arial" w:hAnsi="Arial" w:cs="Arial"/>
                <w:sz w:val="20"/>
                <w:szCs w:val="20"/>
              </w:rPr>
              <w:t>DE 07:00</w:t>
            </w:r>
            <w:r w:rsidR="001C432B" w:rsidRPr="00EE10B3">
              <w:rPr>
                <w:rFonts w:ascii="Arial" w:hAnsi="Arial" w:cs="Arial"/>
                <w:sz w:val="20"/>
                <w:szCs w:val="20"/>
              </w:rPr>
              <w:t xml:space="preserve"> </w:t>
            </w:r>
            <w:r w:rsidRPr="00EE10B3">
              <w:rPr>
                <w:rFonts w:ascii="Arial" w:hAnsi="Arial" w:cs="Arial"/>
                <w:sz w:val="20"/>
                <w:szCs w:val="20"/>
              </w:rPr>
              <w:t>AM A 1</w:t>
            </w:r>
            <w:r w:rsidR="001C432B" w:rsidRPr="00EE10B3">
              <w:rPr>
                <w:rFonts w:ascii="Arial" w:hAnsi="Arial" w:cs="Arial"/>
                <w:sz w:val="20"/>
                <w:szCs w:val="20"/>
              </w:rPr>
              <w:t>1</w:t>
            </w:r>
            <w:r w:rsidRPr="00EE10B3">
              <w:rPr>
                <w:rFonts w:ascii="Arial" w:hAnsi="Arial" w:cs="Arial"/>
                <w:sz w:val="20"/>
                <w:szCs w:val="20"/>
              </w:rPr>
              <w:t xml:space="preserve">:00 </w:t>
            </w:r>
            <w:r w:rsidR="001C432B" w:rsidRPr="00EE10B3">
              <w:rPr>
                <w:rFonts w:ascii="Arial" w:hAnsi="Arial" w:cs="Arial"/>
                <w:sz w:val="20"/>
                <w:szCs w:val="20"/>
              </w:rPr>
              <w:t>A</w:t>
            </w:r>
            <w:r w:rsidRPr="00EE10B3">
              <w:rPr>
                <w:rFonts w:ascii="Arial" w:hAnsi="Arial" w:cs="Arial"/>
                <w:sz w:val="20"/>
                <w:szCs w:val="20"/>
              </w:rPr>
              <w:t>M</w:t>
            </w:r>
          </w:p>
        </w:tc>
      </w:tr>
    </w:tbl>
    <w:p w14:paraId="1BD6B3DB" w14:textId="77777777" w:rsidR="00017B51" w:rsidRPr="00FB57C5" w:rsidRDefault="00017B51" w:rsidP="00FB57C5">
      <w:pPr>
        <w:spacing w:after="0" w:line="240" w:lineRule="auto"/>
        <w:jc w:val="both"/>
        <w:rPr>
          <w:rFonts w:ascii="Arial" w:hAnsi="Arial" w:cs="Arial"/>
        </w:rPr>
      </w:pPr>
    </w:p>
    <w:p w14:paraId="16BEABCF" w14:textId="77777777" w:rsidR="00017B51" w:rsidRPr="00FB57C5" w:rsidRDefault="00017B51" w:rsidP="00FB57C5">
      <w:pPr>
        <w:spacing w:after="0" w:line="240" w:lineRule="auto"/>
        <w:jc w:val="both"/>
        <w:rPr>
          <w:rFonts w:ascii="Arial" w:hAnsi="Arial" w:cs="Arial"/>
          <w:b/>
        </w:rPr>
      </w:pPr>
      <w:r w:rsidRPr="00FB57C5">
        <w:rPr>
          <w:rFonts w:ascii="Arial" w:hAnsi="Arial" w:cs="Arial"/>
          <w:b/>
        </w:rPr>
        <w:t>Barrido y limpieza urbana de vías y áreas públicas</w:t>
      </w:r>
    </w:p>
    <w:p w14:paraId="2BD1D01C" w14:textId="77777777" w:rsidR="00017B51" w:rsidRPr="00FB57C5" w:rsidRDefault="00017B51" w:rsidP="00FB57C5">
      <w:pPr>
        <w:spacing w:after="0" w:line="240" w:lineRule="auto"/>
        <w:jc w:val="both"/>
        <w:rPr>
          <w:rFonts w:ascii="Arial" w:hAnsi="Arial" w:cs="Arial"/>
          <w:b/>
        </w:rPr>
      </w:pPr>
    </w:p>
    <w:tbl>
      <w:tblPr>
        <w:tblStyle w:val="Tablaconcuadrcula"/>
        <w:tblW w:w="4969" w:type="pct"/>
        <w:tblInd w:w="10" w:type="dxa"/>
        <w:tblLook w:val="04A0" w:firstRow="1" w:lastRow="0" w:firstColumn="1" w:lastColumn="0" w:noHBand="0" w:noVBand="1"/>
      </w:tblPr>
      <w:tblGrid>
        <w:gridCol w:w="2613"/>
        <w:gridCol w:w="2784"/>
        <w:gridCol w:w="3659"/>
      </w:tblGrid>
      <w:tr w:rsidR="00017B51" w:rsidRPr="00EE10B3" w14:paraId="3B1705BE" w14:textId="77777777" w:rsidTr="001C432B">
        <w:trPr>
          <w:trHeight w:val="255"/>
        </w:trPr>
        <w:tc>
          <w:tcPr>
            <w:tcW w:w="1442" w:type="pct"/>
            <w:shd w:val="clear" w:color="auto" w:fill="FFF2CC" w:themeFill="accent4" w:themeFillTint="33"/>
            <w:vAlign w:val="center"/>
          </w:tcPr>
          <w:p w14:paraId="2B298695"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MACRORRUTA</w:t>
            </w:r>
          </w:p>
        </w:tc>
        <w:tc>
          <w:tcPr>
            <w:tcW w:w="1537" w:type="pct"/>
            <w:shd w:val="clear" w:color="auto" w:fill="FFF2CC" w:themeFill="accent4" w:themeFillTint="33"/>
            <w:vAlign w:val="center"/>
          </w:tcPr>
          <w:p w14:paraId="731CD5BF"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FRECUENCIA DE BARRIDO Y LIMPIEZA</w:t>
            </w:r>
          </w:p>
        </w:tc>
        <w:tc>
          <w:tcPr>
            <w:tcW w:w="2020" w:type="pct"/>
            <w:shd w:val="clear" w:color="auto" w:fill="FFF2CC" w:themeFill="accent4" w:themeFillTint="33"/>
            <w:vAlign w:val="center"/>
          </w:tcPr>
          <w:p w14:paraId="3440F580"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HORARIO DE BARRIDO Y LIMPIEZA</w:t>
            </w:r>
          </w:p>
        </w:tc>
      </w:tr>
      <w:tr w:rsidR="00017B51" w:rsidRPr="001C432B" w14:paraId="631F6DE2" w14:textId="77777777" w:rsidTr="001C432B">
        <w:trPr>
          <w:trHeight w:val="255"/>
        </w:trPr>
        <w:tc>
          <w:tcPr>
            <w:tcW w:w="1442" w:type="pct"/>
            <w:vAlign w:val="center"/>
          </w:tcPr>
          <w:p w14:paraId="7D44267B" w14:textId="7D7F8CD1" w:rsidR="00017B51" w:rsidRPr="00EE10B3" w:rsidRDefault="001C432B" w:rsidP="00FB57C5">
            <w:pPr>
              <w:jc w:val="center"/>
              <w:rPr>
                <w:rFonts w:ascii="Arial" w:hAnsi="Arial" w:cs="Arial"/>
                <w:sz w:val="20"/>
                <w:szCs w:val="20"/>
              </w:rPr>
            </w:pPr>
            <w:r w:rsidRPr="00EE10B3">
              <w:rPr>
                <w:rFonts w:ascii="Arial" w:hAnsi="Arial" w:cs="Arial"/>
                <w:sz w:val="20"/>
                <w:szCs w:val="20"/>
              </w:rPr>
              <w:t>R</w:t>
            </w:r>
            <w:r w:rsidR="00017B51" w:rsidRPr="00EE10B3">
              <w:rPr>
                <w:rFonts w:ascii="Arial" w:hAnsi="Arial" w:cs="Arial"/>
                <w:sz w:val="20"/>
                <w:szCs w:val="20"/>
              </w:rPr>
              <w:t>UTA 1</w:t>
            </w:r>
          </w:p>
        </w:tc>
        <w:tc>
          <w:tcPr>
            <w:tcW w:w="1537" w:type="pct"/>
            <w:vAlign w:val="center"/>
          </w:tcPr>
          <w:p w14:paraId="3A85426E" w14:textId="59E329AA" w:rsidR="00017B51" w:rsidRPr="00EE10B3" w:rsidRDefault="001C432B" w:rsidP="00FB57C5">
            <w:pPr>
              <w:jc w:val="center"/>
              <w:rPr>
                <w:rFonts w:ascii="Arial" w:hAnsi="Arial" w:cs="Arial"/>
                <w:sz w:val="20"/>
                <w:szCs w:val="20"/>
              </w:rPr>
            </w:pPr>
            <w:r w:rsidRPr="00EE10B3">
              <w:rPr>
                <w:rFonts w:ascii="Arial" w:hAnsi="Arial" w:cs="Arial"/>
                <w:sz w:val="20"/>
                <w:szCs w:val="20"/>
              </w:rPr>
              <w:t>6</w:t>
            </w:r>
            <w:r w:rsidR="00017B51" w:rsidRPr="00EE10B3">
              <w:rPr>
                <w:rFonts w:ascii="Arial" w:hAnsi="Arial" w:cs="Arial"/>
                <w:sz w:val="20"/>
                <w:szCs w:val="20"/>
              </w:rPr>
              <w:t xml:space="preserve"> D</w:t>
            </w:r>
            <w:r w:rsidRPr="00EE10B3">
              <w:rPr>
                <w:rFonts w:ascii="Arial" w:hAnsi="Arial" w:cs="Arial"/>
                <w:sz w:val="20"/>
                <w:szCs w:val="20"/>
              </w:rPr>
              <w:t>Í</w:t>
            </w:r>
            <w:r w:rsidR="00017B51" w:rsidRPr="00EE10B3">
              <w:rPr>
                <w:rFonts w:ascii="Arial" w:hAnsi="Arial" w:cs="Arial"/>
                <w:sz w:val="20"/>
                <w:szCs w:val="20"/>
              </w:rPr>
              <w:t>AS A LA SEMANA</w:t>
            </w:r>
          </w:p>
        </w:tc>
        <w:tc>
          <w:tcPr>
            <w:tcW w:w="2020" w:type="pct"/>
            <w:vAlign w:val="center"/>
          </w:tcPr>
          <w:p w14:paraId="255258A5" w14:textId="551F9F5C" w:rsidR="00017B51" w:rsidRPr="001C432B" w:rsidRDefault="00017B51" w:rsidP="00FB57C5">
            <w:pPr>
              <w:jc w:val="center"/>
              <w:rPr>
                <w:rFonts w:ascii="Arial" w:hAnsi="Arial" w:cs="Arial"/>
                <w:sz w:val="20"/>
                <w:szCs w:val="20"/>
              </w:rPr>
            </w:pPr>
            <w:r w:rsidRPr="00EE10B3">
              <w:rPr>
                <w:rFonts w:ascii="Arial" w:hAnsi="Arial" w:cs="Arial"/>
                <w:sz w:val="20"/>
                <w:szCs w:val="20"/>
              </w:rPr>
              <w:t xml:space="preserve">LUNES A </w:t>
            </w:r>
            <w:r w:rsidR="001C432B" w:rsidRPr="00EE10B3">
              <w:rPr>
                <w:rFonts w:ascii="Arial" w:hAnsi="Arial" w:cs="Arial"/>
                <w:sz w:val="20"/>
                <w:szCs w:val="20"/>
              </w:rPr>
              <w:t xml:space="preserve">SÁBADO </w:t>
            </w:r>
            <w:r w:rsidRPr="00EE10B3">
              <w:rPr>
                <w:rFonts w:ascii="Arial" w:hAnsi="Arial" w:cs="Arial"/>
                <w:sz w:val="20"/>
                <w:szCs w:val="20"/>
              </w:rPr>
              <w:t>DE 0</w:t>
            </w:r>
            <w:r w:rsidR="001C432B" w:rsidRPr="00EE10B3">
              <w:rPr>
                <w:rFonts w:ascii="Arial" w:hAnsi="Arial" w:cs="Arial"/>
                <w:sz w:val="20"/>
                <w:szCs w:val="20"/>
              </w:rPr>
              <w:t>8</w:t>
            </w:r>
            <w:r w:rsidRPr="00EE10B3">
              <w:rPr>
                <w:rFonts w:ascii="Arial" w:hAnsi="Arial" w:cs="Arial"/>
                <w:sz w:val="20"/>
                <w:szCs w:val="20"/>
              </w:rPr>
              <w:t>:00</w:t>
            </w:r>
            <w:r w:rsidR="001C432B" w:rsidRPr="00EE10B3">
              <w:rPr>
                <w:rFonts w:ascii="Arial" w:hAnsi="Arial" w:cs="Arial"/>
                <w:sz w:val="20"/>
                <w:szCs w:val="20"/>
              </w:rPr>
              <w:t xml:space="preserve"> </w:t>
            </w:r>
            <w:r w:rsidRPr="00EE10B3">
              <w:rPr>
                <w:rFonts w:ascii="Arial" w:hAnsi="Arial" w:cs="Arial"/>
                <w:sz w:val="20"/>
                <w:szCs w:val="20"/>
              </w:rPr>
              <w:t xml:space="preserve">AM A </w:t>
            </w:r>
            <w:r w:rsidR="001C432B" w:rsidRPr="00EE10B3">
              <w:rPr>
                <w:rFonts w:ascii="Arial" w:hAnsi="Arial" w:cs="Arial"/>
                <w:sz w:val="20"/>
                <w:szCs w:val="20"/>
              </w:rPr>
              <w:t>6</w:t>
            </w:r>
            <w:r w:rsidRPr="00EE10B3">
              <w:rPr>
                <w:rFonts w:ascii="Arial" w:hAnsi="Arial" w:cs="Arial"/>
                <w:sz w:val="20"/>
                <w:szCs w:val="20"/>
              </w:rPr>
              <w:t>:00 PM</w:t>
            </w:r>
          </w:p>
        </w:tc>
      </w:tr>
    </w:tbl>
    <w:p w14:paraId="47C75CEE" w14:textId="77777777" w:rsidR="00017B51" w:rsidRPr="00FB57C5" w:rsidRDefault="00017B51" w:rsidP="00FB57C5">
      <w:pPr>
        <w:spacing w:after="0" w:line="240" w:lineRule="auto"/>
        <w:jc w:val="both"/>
        <w:rPr>
          <w:rFonts w:ascii="Arial" w:hAnsi="Arial" w:cs="Arial"/>
          <w:b/>
        </w:rPr>
      </w:pPr>
    </w:p>
    <w:p w14:paraId="4644EA88" w14:textId="2769CF52" w:rsidR="00017B51" w:rsidRPr="00FB57C5" w:rsidRDefault="00017B51" w:rsidP="00FB57C5">
      <w:pPr>
        <w:spacing w:after="0" w:line="240" w:lineRule="auto"/>
        <w:jc w:val="both"/>
        <w:rPr>
          <w:rFonts w:ascii="Arial" w:hAnsi="Arial" w:cs="Arial"/>
        </w:rPr>
      </w:pPr>
      <w:r w:rsidRPr="00FB57C5">
        <w:rPr>
          <w:rFonts w:ascii="Arial" w:hAnsi="Arial" w:cs="Arial"/>
          <w:b/>
        </w:rPr>
        <w:t>Parágrafo 1:</w:t>
      </w:r>
      <w:r w:rsidRPr="00FB57C5">
        <w:rPr>
          <w:rFonts w:ascii="Arial" w:hAnsi="Arial" w:cs="Arial"/>
        </w:rPr>
        <w:t xml:space="preserv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está obligada a informar a los suscriptores y/o usuarios de la macrorruta, con mínimo quince (15) días calendario de anticipación, sobre cuándo realizará las actividades de poda de árboles y corte de césped, en su página web, en los centros de atención al usuario y en las oficinas de peticiones, quejas, reclamos y recursos.</w:t>
      </w:r>
    </w:p>
    <w:p w14:paraId="5CE6359A" w14:textId="77777777" w:rsidR="00017B51" w:rsidRPr="00FB57C5" w:rsidRDefault="00017B51" w:rsidP="00FB57C5">
      <w:pPr>
        <w:spacing w:after="0" w:line="240" w:lineRule="auto"/>
        <w:jc w:val="both"/>
        <w:rPr>
          <w:rFonts w:ascii="Arial" w:hAnsi="Arial" w:cs="Arial"/>
          <w:b/>
        </w:rPr>
      </w:pPr>
    </w:p>
    <w:p w14:paraId="06A338C1" w14:textId="15D62C0A" w:rsidR="00017B51" w:rsidRPr="00FB57C5" w:rsidRDefault="00017B51" w:rsidP="00FB57C5">
      <w:pPr>
        <w:spacing w:after="0" w:line="240" w:lineRule="auto"/>
        <w:jc w:val="both"/>
        <w:rPr>
          <w:rFonts w:ascii="Arial" w:hAnsi="Arial" w:cs="Arial"/>
        </w:rPr>
      </w:pPr>
      <w:r w:rsidRPr="00FB57C5">
        <w:rPr>
          <w:rFonts w:ascii="Arial" w:hAnsi="Arial" w:cs="Arial"/>
          <w:b/>
        </w:rPr>
        <w:t>Parágrafo 2:</w:t>
      </w:r>
      <w:r w:rsidRPr="00FB57C5">
        <w:rPr>
          <w:rFonts w:ascii="Arial" w:hAnsi="Arial" w:cs="Arial"/>
        </w:rPr>
        <w:t xml:space="preserv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incluida en el primer segmento deberá definir las frecuencias y horarios de prestación de las actividades, para cada una de las macrorrutas definidas para la prestación del servicio público de aseo en el APS atendida.</w:t>
      </w:r>
    </w:p>
    <w:p w14:paraId="3EC4F57E" w14:textId="77777777" w:rsidR="00017B51" w:rsidRPr="00FB57C5" w:rsidRDefault="00017B51" w:rsidP="00FB57C5">
      <w:pPr>
        <w:spacing w:after="0" w:line="240" w:lineRule="auto"/>
        <w:jc w:val="both"/>
        <w:rPr>
          <w:rFonts w:ascii="Arial" w:hAnsi="Arial" w:cs="Arial"/>
        </w:rPr>
      </w:pPr>
    </w:p>
    <w:p w14:paraId="250AB127"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 xml:space="preserve">COBRO DEL SERVICIO DE ASEO Y ACTIVIDADES COMPLEMENTARIAS </w:t>
      </w:r>
    </w:p>
    <w:p w14:paraId="263AD87F" w14:textId="77777777" w:rsidR="00017B51" w:rsidRPr="00FB57C5" w:rsidRDefault="00017B51" w:rsidP="00FB57C5">
      <w:pPr>
        <w:spacing w:after="0" w:line="240" w:lineRule="auto"/>
        <w:jc w:val="center"/>
        <w:rPr>
          <w:rFonts w:ascii="Arial" w:hAnsi="Arial" w:cs="Arial"/>
          <w:b/>
        </w:rPr>
      </w:pPr>
    </w:p>
    <w:p w14:paraId="3A9043DF" w14:textId="77777777" w:rsidR="00017B51" w:rsidRPr="00FB57C5" w:rsidRDefault="00017B51" w:rsidP="00FB57C5">
      <w:pPr>
        <w:spacing w:after="0" w:line="240" w:lineRule="auto"/>
        <w:jc w:val="both"/>
        <w:rPr>
          <w:rFonts w:ascii="Arial" w:hAnsi="Arial" w:cs="Arial"/>
        </w:rPr>
      </w:pPr>
      <w:r w:rsidRPr="00FB57C5">
        <w:rPr>
          <w:rFonts w:ascii="Arial" w:hAnsi="Arial" w:cs="Arial"/>
          <w:b/>
        </w:rPr>
        <w:t>CLÁUSULA 18. TARIFA DEL SERVICIO DE ASEO.</w:t>
      </w:r>
      <w:r w:rsidRPr="00FB57C5">
        <w:rPr>
          <w:rFonts w:ascii="Arial" w:hAnsi="Arial" w:cs="Arial"/>
        </w:rPr>
        <w:t xml:space="preserve"> La tarifa del servicio público de aseo y sus actividades complementarias está compuesta por un cargo fijo y un cargo variable, que serán calculados por el prestador acorde con lo establecido en la metodología tarifaria vigente expedida por la Comisión de Regulación de Agua Potable y Saneamiento Básico – CRA o del contrato respectivo, cuando esta se haya definido contractualmente.</w:t>
      </w:r>
    </w:p>
    <w:p w14:paraId="4B88A3A5" w14:textId="77777777" w:rsidR="00017B51" w:rsidRPr="00FB57C5" w:rsidRDefault="00017B51" w:rsidP="00FB57C5">
      <w:pPr>
        <w:spacing w:after="0" w:line="240" w:lineRule="auto"/>
        <w:jc w:val="both"/>
        <w:rPr>
          <w:rFonts w:ascii="Arial" w:hAnsi="Arial" w:cs="Arial"/>
        </w:rPr>
      </w:pPr>
    </w:p>
    <w:p w14:paraId="53FABE6B"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Para la estimación de la producción de residuos correspondiente a cada suscriptor y/o usuario, las personas prestadoras de recolección y transporte de residuos no aprovechables deberán calcular el promedio mensual del año fiscal anterior de las toneladas de residuos de: barrido y limpieza, limpieza urbana, recolección y transporte de residuos no aprovechables, rechazos de aprovechamiento y rechazos de tratamiento en los casos en que aplique. Así mismo, deberán recibir con una frecuencia mensual, por parte de las personas prestadoras de aprovechamiento, el cálculo de las toneladas efectivamente aprovechadas, de conformidad con la metodología tarifaria vigente. </w:t>
      </w:r>
    </w:p>
    <w:p w14:paraId="5567E1AA" w14:textId="77777777" w:rsidR="00017B51" w:rsidRPr="00FB57C5" w:rsidRDefault="00017B51" w:rsidP="00FB57C5">
      <w:pPr>
        <w:spacing w:after="0" w:line="240" w:lineRule="auto"/>
        <w:jc w:val="both"/>
        <w:rPr>
          <w:rFonts w:ascii="Arial" w:hAnsi="Arial" w:cs="Arial"/>
        </w:rPr>
      </w:pPr>
    </w:p>
    <w:p w14:paraId="0D492BF3" w14:textId="77777777" w:rsidR="00017B51" w:rsidRPr="00FB57C5" w:rsidRDefault="00017B51" w:rsidP="00FB57C5">
      <w:pPr>
        <w:spacing w:after="0" w:line="240" w:lineRule="auto"/>
        <w:jc w:val="both"/>
        <w:rPr>
          <w:rFonts w:ascii="Arial" w:hAnsi="Arial" w:cs="Arial"/>
        </w:rPr>
      </w:pPr>
      <w:r w:rsidRPr="00FB57C5">
        <w:rPr>
          <w:rFonts w:ascii="Arial" w:hAnsi="Arial" w:cs="Arial"/>
        </w:rPr>
        <w:t>La tarifa para los suscriptores y/o usuarios clasificados como grandes productores, se calculará a partir de los resultados de los aforos que realice la persona prestadora, de conformidad con lo definido en la Resolución CRA 151 de 2001 o la que la modifique, adicione, aclare o derogue.</w:t>
      </w:r>
    </w:p>
    <w:p w14:paraId="4B27C00D" w14:textId="77777777" w:rsidR="00017B51" w:rsidRPr="00FB57C5" w:rsidRDefault="00017B51" w:rsidP="00FB57C5">
      <w:pPr>
        <w:spacing w:after="0" w:line="240" w:lineRule="auto"/>
        <w:jc w:val="both"/>
        <w:rPr>
          <w:rFonts w:ascii="Arial" w:hAnsi="Arial" w:cs="Arial"/>
        </w:rPr>
      </w:pPr>
    </w:p>
    <w:p w14:paraId="4EFF8418" w14:textId="77777777" w:rsidR="00017B51" w:rsidRPr="00FB57C5" w:rsidRDefault="00017B51" w:rsidP="00FB57C5">
      <w:pPr>
        <w:spacing w:after="0" w:line="240" w:lineRule="auto"/>
        <w:jc w:val="both"/>
        <w:rPr>
          <w:rFonts w:ascii="Arial" w:hAnsi="Arial" w:cs="Arial"/>
        </w:rPr>
      </w:pPr>
      <w:r w:rsidRPr="00FB57C5">
        <w:rPr>
          <w:rFonts w:ascii="Arial" w:hAnsi="Arial" w:cs="Arial"/>
        </w:rPr>
        <w:t>La tarifa para los suscriptores y/o usuarios a quienes aplique la opción tarifaria de multiusuarios se calculará a partir de los resultados de los aforos que realice la persona prestadora de conformidad con lo definido en las Resoluciones CRA 233 y 236 de 2002 o la que las modifique, adicione, aclare o derogue.</w:t>
      </w:r>
    </w:p>
    <w:p w14:paraId="3B7B7099"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b/>
        </w:rPr>
      </w:pPr>
    </w:p>
    <w:p w14:paraId="099B7C4C" w14:textId="641FEDA6"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sidRPr="00FB57C5">
        <w:rPr>
          <w:rFonts w:ascii="Arial" w:hAnsi="Arial" w:cs="Arial"/>
          <w:b/>
        </w:rPr>
        <w:t xml:space="preserve">CLÁUSULA 19. FACTURACIÓN DEL SERVICIO. </w:t>
      </w:r>
      <w:r w:rsidR="009814D7">
        <w:rPr>
          <w:rFonts w:ascii="Arial" w:hAnsi="Arial" w:cs="Arial"/>
          <w:b/>
        </w:rPr>
        <w:t>LIMPIACITY SAS ESP</w:t>
      </w:r>
      <w:r w:rsidR="009814D7" w:rsidRPr="00FB57C5">
        <w:rPr>
          <w:rFonts w:ascii="Arial" w:hAnsi="Arial" w:cs="Arial"/>
        </w:rPr>
        <w:t xml:space="preserve"> </w:t>
      </w:r>
      <w:r w:rsidRPr="00FB57C5">
        <w:rPr>
          <w:rFonts w:ascii="Arial" w:eastAsia="Times New Roman" w:hAnsi="Arial" w:cs="Arial"/>
          <w:lang w:val="es-ES" w:eastAsia="ar-SA"/>
        </w:rPr>
        <w:t xml:space="preserve">facturará el servicio público de aseo de forma directa o conjunta con cualquiera de los servicios públicos a los que se refiere la Ley 142 de 1994. En este caso, no podrán pagarse estos últimos servicios con independencia del servicio público de aseo, salvo en aquellos casos en que exista prueba de mediar petición, queja o recurso debidamente interpuesto ante la persona prestadora del servicio de aseo. </w:t>
      </w:r>
    </w:p>
    <w:p w14:paraId="2CFC1380"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p>
    <w:p w14:paraId="5D84EF90"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El prestador del servicio para los residuos no aprovechables facturará de manera integral el servicio público de aseo junto con la actividad de aprovechamiento, </w:t>
      </w:r>
      <w:r w:rsidRPr="00FB57C5">
        <w:rPr>
          <w:rFonts w:ascii="Arial" w:hAnsi="Arial" w:cs="Arial"/>
        </w:rPr>
        <w:t xml:space="preserve">de acuerdo con la tarifa resultante de la aplicación de la metodología tarifaria vigente o del contrato respectivo, cuando la tarifa se hubiere definido contractualmente y con la periodicidad señalada en el presente contrato. </w:t>
      </w:r>
    </w:p>
    <w:p w14:paraId="4FE74DE4"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p>
    <w:p w14:paraId="77A3F0DA"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La factura del servicio público de aseo </w:t>
      </w:r>
      <w:r w:rsidRPr="00FB57C5">
        <w:rPr>
          <w:rFonts w:ascii="Arial" w:hAnsi="Arial" w:cs="Arial"/>
        </w:rPr>
        <w:t>contendrá, como mínimo, la siguiente información</w:t>
      </w:r>
      <w:r w:rsidRPr="00FB57C5">
        <w:rPr>
          <w:rFonts w:ascii="Arial" w:eastAsia="Times New Roman" w:hAnsi="Arial" w:cs="Arial"/>
          <w:lang w:val="es-ES" w:eastAsia="ar-SA"/>
        </w:rPr>
        <w:t>:</w:t>
      </w:r>
    </w:p>
    <w:p w14:paraId="675BD0E8" w14:textId="77777777" w:rsidR="00017B51" w:rsidRPr="00FB57C5" w:rsidRDefault="00017B51" w:rsidP="00FB57C5">
      <w:pPr>
        <w:shd w:val="clear" w:color="auto" w:fill="FFFFFF"/>
        <w:suppressAutoHyphens/>
        <w:autoSpaceDN w:val="0"/>
        <w:spacing w:after="0" w:line="240" w:lineRule="auto"/>
        <w:ind w:left="567" w:hanging="567"/>
        <w:jc w:val="both"/>
        <w:textAlignment w:val="baseline"/>
        <w:rPr>
          <w:rFonts w:ascii="Arial" w:eastAsia="Times New Roman" w:hAnsi="Arial" w:cs="Arial"/>
          <w:lang w:val="es-ES" w:eastAsia="ar-SA"/>
        </w:rPr>
      </w:pPr>
    </w:p>
    <w:p w14:paraId="486A3BE8"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nombre de la persona prestadora y su NIT.</w:t>
      </w:r>
    </w:p>
    <w:p w14:paraId="2E891524"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 xml:space="preserve">El nombre del suscriptor y/o usuario, al cual se presta el servicio y dirección del inmueble receptor de los servicios. </w:t>
      </w:r>
    </w:p>
    <w:p w14:paraId="5BFCC218"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La dirección a la que se envía la factura o cuenta de cobro.</w:t>
      </w:r>
    </w:p>
    <w:p w14:paraId="0AAEFF85"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estrato socioeconómico, cuando el inmueble es residencial, y la clase de uso de los servicios.</w:t>
      </w:r>
    </w:p>
    <w:p w14:paraId="768D3AE6"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período de facturación de los servicios y la fecha de expedición de la factura.</w:t>
      </w:r>
    </w:p>
    <w:p w14:paraId="2319827E"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 xml:space="preserve">El valor de las devoluciones por cobros no autorizados o por errores en facturación o estratificación, así como de los intereses correspondientes. </w:t>
      </w:r>
    </w:p>
    <w:p w14:paraId="24AFD5D8"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valor y las fechas de pago oportuno.</w:t>
      </w:r>
    </w:p>
    <w:p w14:paraId="08AB908B"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Los sitios y modalidades donde se pueden realizar los pagos.</w:t>
      </w:r>
    </w:p>
    <w:p w14:paraId="38D4EC81"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 xml:space="preserve">El costo fijo total. </w:t>
      </w:r>
    </w:p>
    <w:p w14:paraId="5B81D9B1"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El costo variable de residuos sólidos no aprovechables.</w:t>
      </w:r>
    </w:p>
    <w:p w14:paraId="1F894A6C"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El costo variable de residuos efectivamente aprovechados.</w:t>
      </w:r>
    </w:p>
    <w:p w14:paraId="70F8D305"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sólidos no aprovechables por suscriptor.</w:t>
      </w:r>
    </w:p>
    <w:p w14:paraId="14C45317"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efectivamente aprovechados por suscriptor, en caso que aplique.</w:t>
      </w:r>
    </w:p>
    <w:p w14:paraId="4AB45EF7"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sólidos no aprovechables aforadas por suscriptor.</w:t>
      </w:r>
    </w:p>
    <w:p w14:paraId="04ABF9C2"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efectivamente aprovechados aforadas por suscriptor.</w:t>
      </w:r>
    </w:p>
    <w:p w14:paraId="54993AA7"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El factor de contribución o subsidio correspondiente a cada suscriptor.</w:t>
      </w:r>
    </w:p>
    <w:p w14:paraId="156BF4D5" w14:textId="77777777" w:rsidR="00017B51" w:rsidRPr="00FB57C5" w:rsidRDefault="00017B51" w:rsidP="00FB57C5">
      <w:pPr>
        <w:spacing w:after="0" w:line="240" w:lineRule="auto"/>
        <w:jc w:val="both"/>
        <w:rPr>
          <w:rFonts w:ascii="Arial" w:hAnsi="Arial" w:cs="Arial"/>
        </w:rPr>
      </w:pPr>
    </w:p>
    <w:p w14:paraId="699C52E3" w14:textId="77777777" w:rsidR="00017B51" w:rsidRPr="00FB57C5" w:rsidRDefault="00017B51" w:rsidP="00FB57C5">
      <w:pPr>
        <w:autoSpaceDE w:val="0"/>
        <w:autoSpaceDN w:val="0"/>
        <w:adjustRightInd w:val="0"/>
        <w:spacing w:after="0" w:line="240" w:lineRule="auto"/>
        <w:rPr>
          <w:rFonts w:ascii="Arial" w:hAnsi="Arial" w:cs="Arial"/>
        </w:rPr>
      </w:pPr>
      <w:r w:rsidRPr="00FB57C5">
        <w:rPr>
          <w:rFonts w:ascii="Arial" w:hAnsi="Arial" w:cs="Arial"/>
        </w:rPr>
        <w:t xml:space="preserve">La factura se entregará por lo menos con cinco (5) días hábiles de antelación a la fecha de pago señalada en la factura. La periodicidad en la entrega de la factura será: </w:t>
      </w:r>
    </w:p>
    <w:p w14:paraId="2D24C18E" w14:textId="77777777" w:rsidR="00017B51" w:rsidRPr="00FB57C5" w:rsidRDefault="00017B51" w:rsidP="00FB57C5">
      <w:pPr>
        <w:autoSpaceDE w:val="0"/>
        <w:autoSpaceDN w:val="0"/>
        <w:adjustRightInd w:val="0"/>
        <w:spacing w:after="0" w:line="240" w:lineRule="auto"/>
        <w:rPr>
          <w:rFonts w:ascii="Arial" w:hAnsi="Arial" w:cs="Arial"/>
        </w:rPr>
      </w:pPr>
    </w:p>
    <w:p w14:paraId="76223E6C" w14:textId="77777777" w:rsidR="00017B51" w:rsidRPr="00FB57C5" w:rsidRDefault="00017B51" w:rsidP="00FB57C5">
      <w:pPr>
        <w:autoSpaceDE w:val="0"/>
        <w:autoSpaceDN w:val="0"/>
        <w:adjustRightInd w:val="0"/>
        <w:spacing w:after="0" w:line="240" w:lineRule="auto"/>
        <w:rPr>
          <w:rFonts w:ascii="Arial" w:hAnsi="Arial" w:cs="Arial"/>
        </w:rPr>
      </w:pPr>
      <w:r w:rsidRPr="00FB57C5">
        <w:rPr>
          <w:rFonts w:ascii="Arial" w:hAnsi="Arial" w:cs="Arial"/>
        </w:rPr>
        <w:t xml:space="preserve">Mensual: ____X____ Bimestral: ________ </w:t>
      </w:r>
    </w:p>
    <w:p w14:paraId="1AC1AD46" w14:textId="77777777" w:rsidR="00017B51" w:rsidRPr="00FB57C5" w:rsidRDefault="00017B51" w:rsidP="00FB57C5">
      <w:pPr>
        <w:suppressAutoHyphens/>
        <w:spacing w:after="0" w:line="240" w:lineRule="auto"/>
        <w:jc w:val="both"/>
        <w:rPr>
          <w:rFonts w:ascii="Arial" w:hAnsi="Arial" w:cs="Arial"/>
          <w:b/>
        </w:rPr>
      </w:pPr>
    </w:p>
    <w:p w14:paraId="1321099C" w14:textId="28CB8FCA" w:rsidR="00017B51" w:rsidRPr="00FB57C5" w:rsidRDefault="00017B51" w:rsidP="00FB57C5">
      <w:pPr>
        <w:widowControl w:val="0"/>
        <w:suppressAutoHyphens/>
        <w:spacing w:after="0" w:line="240" w:lineRule="auto"/>
        <w:jc w:val="both"/>
        <w:rPr>
          <w:rFonts w:ascii="Arial" w:hAnsi="Arial" w:cs="Arial"/>
        </w:rPr>
      </w:pPr>
      <w:r w:rsidRPr="00FB57C5">
        <w:rPr>
          <w:rFonts w:ascii="Arial" w:hAnsi="Arial" w:cs="Arial"/>
          <w:b/>
        </w:rPr>
        <w:t xml:space="preserve">CLÁUSULA 20. CONSUMOS DEJADOS DE FACTURAR.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podrá recuperar los consumos dejados de facturar por causas imputables al </w:t>
      </w:r>
      <w:r w:rsidRPr="00FB57C5">
        <w:rPr>
          <w:rFonts w:ascii="Arial" w:hAnsi="Arial" w:cs="Arial"/>
          <w:b/>
        </w:rPr>
        <w:t>SUSCRIPTOR Y/O USUARIO</w:t>
      </w:r>
      <w:r w:rsidRPr="00FB57C5">
        <w:rPr>
          <w:rFonts w:ascii="Arial" w:hAnsi="Arial" w:cs="Arial"/>
        </w:rPr>
        <w:t xml:space="preserve">, garantizando, en todo caso, su derecho de defensa y contradicción, con base en: </w:t>
      </w:r>
    </w:p>
    <w:p w14:paraId="757A5B78" w14:textId="77777777" w:rsidR="00017B51" w:rsidRPr="00FB57C5" w:rsidRDefault="00017B51" w:rsidP="00FB57C5">
      <w:pPr>
        <w:spacing w:after="0" w:line="240" w:lineRule="auto"/>
        <w:ind w:left="426" w:hanging="426"/>
        <w:jc w:val="both"/>
        <w:rPr>
          <w:rFonts w:ascii="Arial" w:hAnsi="Arial" w:cs="Arial"/>
          <w:b/>
        </w:rPr>
      </w:pPr>
    </w:p>
    <w:p w14:paraId="7213F477" w14:textId="77777777" w:rsidR="00017B51" w:rsidRPr="00FB57C5" w:rsidRDefault="00017B51" w:rsidP="00FB57C5">
      <w:pPr>
        <w:pStyle w:val="Prrafodelista"/>
        <w:numPr>
          <w:ilvl w:val="0"/>
          <w:numId w:val="33"/>
        </w:numPr>
        <w:spacing w:after="0" w:line="240" w:lineRule="auto"/>
        <w:ind w:left="426" w:hanging="426"/>
        <w:jc w:val="both"/>
        <w:rPr>
          <w:rFonts w:ascii="Arial" w:hAnsi="Arial" w:cs="Arial"/>
        </w:rPr>
      </w:pPr>
      <w:r w:rsidRPr="00FB57C5">
        <w:rPr>
          <w:rFonts w:ascii="Arial" w:hAnsi="Arial" w:cs="Arial"/>
        </w:rPr>
        <w:t>Consumos promedios de otros periodos del mismo suscriptor y/o usuario.</w:t>
      </w:r>
    </w:p>
    <w:p w14:paraId="02966C66" w14:textId="77777777" w:rsidR="00017B51" w:rsidRPr="00FB57C5" w:rsidRDefault="00017B51" w:rsidP="00FB57C5">
      <w:pPr>
        <w:pStyle w:val="Prrafodelista"/>
        <w:numPr>
          <w:ilvl w:val="0"/>
          <w:numId w:val="33"/>
        </w:numPr>
        <w:spacing w:after="0" w:line="240" w:lineRule="auto"/>
        <w:ind w:left="426" w:hanging="426"/>
        <w:jc w:val="both"/>
        <w:rPr>
          <w:rFonts w:ascii="Arial" w:hAnsi="Arial" w:cs="Arial"/>
        </w:rPr>
      </w:pPr>
      <w:r w:rsidRPr="00FB57C5">
        <w:rPr>
          <w:rFonts w:ascii="Arial" w:hAnsi="Arial" w:cs="Arial"/>
        </w:rPr>
        <w:t>Consumos promedios de suscriptores y/o usuarios que estén en circunstancias similares.</w:t>
      </w:r>
    </w:p>
    <w:p w14:paraId="5FC93F92" w14:textId="77777777" w:rsidR="00017B51" w:rsidRPr="00FB57C5" w:rsidRDefault="00017B51" w:rsidP="00FB57C5">
      <w:pPr>
        <w:pStyle w:val="Prrafodelista"/>
        <w:numPr>
          <w:ilvl w:val="0"/>
          <w:numId w:val="33"/>
        </w:numPr>
        <w:spacing w:after="0" w:line="240" w:lineRule="auto"/>
        <w:ind w:left="426" w:hanging="426"/>
        <w:rPr>
          <w:rFonts w:ascii="Arial" w:hAnsi="Arial" w:cs="Arial"/>
        </w:rPr>
      </w:pPr>
      <w:r w:rsidRPr="00FB57C5">
        <w:rPr>
          <w:rFonts w:ascii="Arial" w:hAnsi="Arial" w:cs="Arial"/>
        </w:rPr>
        <w:t>Aforos individuales.</w:t>
      </w:r>
    </w:p>
    <w:p w14:paraId="4698BEEC" w14:textId="77777777" w:rsidR="00017B51" w:rsidRPr="00FB57C5" w:rsidRDefault="00017B51" w:rsidP="00FB57C5">
      <w:pPr>
        <w:suppressAutoHyphens/>
        <w:spacing w:after="0" w:line="240" w:lineRule="auto"/>
        <w:jc w:val="both"/>
        <w:rPr>
          <w:rFonts w:ascii="Arial" w:hAnsi="Arial" w:cs="Arial"/>
          <w:b/>
        </w:rPr>
      </w:pPr>
    </w:p>
    <w:p w14:paraId="6CE15061" w14:textId="5B279CDF"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CLÁUSULA 21. COBROS NO AUTORIZADOS.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no cobrará servicios no prestados, tarifas, ni conceptos diferentes a los previstos en las condiciones uniformes de este contrato. </w:t>
      </w:r>
    </w:p>
    <w:p w14:paraId="1AD5819E" w14:textId="77777777" w:rsidR="00017B51" w:rsidRPr="00FB57C5" w:rsidRDefault="00017B51" w:rsidP="00FB57C5">
      <w:pPr>
        <w:spacing w:after="0" w:line="240" w:lineRule="auto"/>
        <w:jc w:val="both"/>
        <w:rPr>
          <w:rFonts w:ascii="Arial" w:hAnsi="Arial" w:cs="Arial"/>
          <w:b/>
        </w:rPr>
      </w:pPr>
    </w:p>
    <w:p w14:paraId="0BDA3EED" w14:textId="5F476A40" w:rsidR="00017B51" w:rsidRPr="00FB57C5" w:rsidRDefault="00017B51" w:rsidP="00FB57C5">
      <w:pPr>
        <w:spacing w:after="0" w:line="240" w:lineRule="auto"/>
        <w:jc w:val="both"/>
        <w:rPr>
          <w:rFonts w:ascii="Arial" w:hAnsi="Arial" w:cs="Arial"/>
          <w:b/>
        </w:rPr>
      </w:pPr>
      <w:r w:rsidRPr="00FB57C5">
        <w:rPr>
          <w:rFonts w:ascii="Arial" w:hAnsi="Arial" w:cs="Arial"/>
        </w:rPr>
        <w:t xml:space="preserve">Al cabo de cinco (5) meses de haber entregado la factura,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no podrá cobrarle al </w:t>
      </w:r>
      <w:r w:rsidRPr="00FB57C5">
        <w:rPr>
          <w:rFonts w:ascii="Arial" w:hAnsi="Arial" w:cs="Arial"/>
          <w:b/>
        </w:rPr>
        <w:t>SUSCRIPTOR Y/O USUARIO</w:t>
      </w:r>
      <w:r w:rsidRPr="00FB57C5">
        <w:rPr>
          <w:rFonts w:ascii="Arial" w:hAnsi="Arial" w:cs="Arial"/>
        </w:rPr>
        <w:t xml:space="preserve"> bienes o servicios que no facturó por error, omisión </w:t>
      </w:r>
      <w:r w:rsidRPr="00FB57C5">
        <w:rPr>
          <w:rFonts w:ascii="Arial" w:hAnsi="Arial" w:cs="Arial"/>
        </w:rPr>
        <w:lastRenderedPageBreak/>
        <w:t xml:space="preserve">o investigación de desviaciones significativas frente a consumos anteriores. Se exceptúan los casos en que se compruebe dolo del </w:t>
      </w:r>
      <w:r w:rsidRPr="00FB57C5">
        <w:rPr>
          <w:rFonts w:ascii="Arial" w:hAnsi="Arial" w:cs="Arial"/>
          <w:b/>
        </w:rPr>
        <w:t>SUSCRIPTOR Y/O USUARIO</w:t>
      </w:r>
      <w:r w:rsidRPr="00FB57C5">
        <w:rPr>
          <w:rFonts w:ascii="Arial" w:hAnsi="Arial" w:cs="Arial"/>
        </w:rPr>
        <w:t>.</w:t>
      </w:r>
    </w:p>
    <w:p w14:paraId="4EACCA3C" w14:textId="77777777" w:rsidR="00017B51" w:rsidRPr="00FB57C5" w:rsidRDefault="00017B51" w:rsidP="00FB57C5">
      <w:pPr>
        <w:spacing w:after="0" w:line="240" w:lineRule="auto"/>
        <w:jc w:val="both"/>
        <w:rPr>
          <w:rFonts w:ascii="Arial" w:hAnsi="Arial" w:cs="Arial"/>
        </w:rPr>
      </w:pPr>
    </w:p>
    <w:p w14:paraId="55D74C38"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La devolución de cobros no autorizados al </w:t>
      </w:r>
      <w:r w:rsidRPr="00FB57C5">
        <w:rPr>
          <w:rFonts w:ascii="Arial" w:hAnsi="Arial" w:cs="Arial"/>
          <w:b/>
        </w:rPr>
        <w:t>SUSCRIPTOR Y/O USUARIO</w:t>
      </w:r>
      <w:r w:rsidRPr="00FB57C5">
        <w:rPr>
          <w:rFonts w:ascii="Arial" w:hAnsi="Arial" w:cs="Arial"/>
        </w:rPr>
        <w:t xml:space="preserve"> observará lo dispuesto en la Resolución CRA 659 de 2013 o aquellas que la modifiquen, adicionen, sustituyan o deroguen.</w:t>
      </w:r>
    </w:p>
    <w:p w14:paraId="3F93D3D0" w14:textId="77777777" w:rsidR="00017B51" w:rsidRPr="00FB57C5" w:rsidRDefault="00017B51" w:rsidP="00FB57C5">
      <w:pPr>
        <w:spacing w:after="0" w:line="240" w:lineRule="auto"/>
        <w:jc w:val="both"/>
        <w:rPr>
          <w:rFonts w:ascii="Arial" w:hAnsi="Arial" w:cs="Arial"/>
        </w:rPr>
      </w:pPr>
    </w:p>
    <w:p w14:paraId="2531B9BE" w14:textId="2CFAC8EB"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22. COBRO DE INTERESES.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podrá aplicar intereses de mora sobre saldos insolutos de conformidad con la tasa de interés moratorio señalada en el Código Civil, cuando los </w:t>
      </w:r>
      <w:r w:rsidRPr="00FB57C5">
        <w:rPr>
          <w:rFonts w:ascii="Arial" w:hAnsi="Arial" w:cs="Arial"/>
          <w:b/>
        </w:rPr>
        <w:t>SUSCRIPTORES Y/O USUARIOS</w:t>
      </w:r>
      <w:r w:rsidRPr="00FB57C5">
        <w:rPr>
          <w:rFonts w:ascii="Arial" w:hAnsi="Arial" w:cs="Arial"/>
        </w:rPr>
        <w:t xml:space="preserve"> incurran en mora en el pago de las facturas por concepto de la prestación de los servicios objeto del contrato de servicios públicos domiciliarios. Para el caso de inmuebles no residenciales, la tasa de interés moratorio aplicable será la que se determine convencionalmente o, supletivamente, la que corresponda al régimen comercial, esto es, 6% anual sobre los saldos insolutos.</w:t>
      </w:r>
    </w:p>
    <w:p w14:paraId="7FAF6611" w14:textId="77777777" w:rsidR="00017B51" w:rsidRPr="00FB57C5" w:rsidRDefault="00017B51" w:rsidP="00FB57C5">
      <w:pPr>
        <w:spacing w:after="0" w:line="240" w:lineRule="auto"/>
        <w:jc w:val="center"/>
        <w:rPr>
          <w:rFonts w:ascii="Arial" w:hAnsi="Arial" w:cs="Arial"/>
          <w:b/>
        </w:rPr>
      </w:pPr>
    </w:p>
    <w:p w14:paraId="06EB9549"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 xml:space="preserve">DEFENSA DEL SUSCRIPTOR Y/O USUARIO </w:t>
      </w:r>
    </w:p>
    <w:p w14:paraId="16CAD5C8" w14:textId="77777777" w:rsidR="00017B51" w:rsidRPr="00FB57C5" w:rsidRDefault="00017B51" w:rsidP="00FB57C5">
      <w:pPr>
        <w:spacing w:after="0" w:line="240" w:lineRule="auto"/>
        <w:jc w:val="both"/>
        <w:rPr>
          <w:rFonts w:ascii="Arial" w:hAnsi="Arial" w:cs="Arial"/>
        </w:rPr>
      </w:pPr>
    </w:p>
    <w:p w14:paraId="7E781F56" w14:textId="091E8D0F"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23. PETICIONES, QUEJAS, RECLAMOS Y RECURSOS. </w:t>
      </w:r>
      <w:r w:rsidRPr="00FB57C5">
        <w:rPr>
          <w:rFonts w:ascii="Arial" w:hAnsi="Arial" w:cs="Arial"/>
        </w:rPr>
        <w:t xml:space="preserve">El </w:t>
      </w:r>
      <w:r w:rsidRPr="00FB57C5">
        <w:rPr>
          <w:rFonts w:ascii="Arial" w:hAnsi="Arial" w:cs="Arial"/>
          <w:b/>
        </w:rPr>
        <w:t xml:space="preserve">SUSCRIPTOR Y/O USUARIO </w:t>
      </w:r>
      <w:r w:rsidRPr="00FB57C5">
        <w:rPr>
          <w:rFonts w:ascii="Arial" w:hAnsi="Arial" w:cs="Arial"/>
        </w:rPr>
        <w:t xml:space="preserve">podrá presentar, ante </w:t>
      </w:r>
      <w:r w:rsidR="009814D7">
        <w:rPr>
          <w:rFonts w:ascii="Arial" w:hAnsi="Arial" w:cs="Arial"/>
          <w:b/>
        </w:rPr>
        <w:t>LIMPIACITY SAS ESP</w:t>
      </w:r>
      <w:r w:rsidRPr="00FB57C5">
        <w:rPr>
          <w:rFonts w:ascii="Arial" w:hAnsi="Arial" w:cs="Arial"/>
          <w:b/>
        </w:rPr>
        <w:t>,</w:t>
      </w:r>
      <w:r w:rsidRPr="00FB57C5">
        <w:rPr>
          <w:rFonts w:ascii="Arial" w:hAnsi="Arial" w:cs="Arial"/>
        </w:rPr>
        <w:t xml:space="preserve"> peticiones, quejas, reclamos y recursos relacionados, entre otras cosas, con el contrato de servicios públicos, la factura, el estrato aplicado cuando sea diferente al establecido por la entidad territorial competente y el uso asignado al inmueble objeto del servicio por la persona prestadora.</w:t>
      </w:r>
    </w:p>
    <w:p w14:paraId="61572398" w14:textId="77777777" w:rsidR="00017B51" w:rsidRPr="00FB57C5" w:rsidRDefault="00017B51" w:rsidP="00FB57C5">
      <w:pPr>
        <w:spacing w:after="0" w:line="240" w:lineRule="auto"/>
        <w:jc w:val="both"/>
        <w:rPr>
          <w:rFonts w:ascii="Arial" w:hAnsi="Arial" w:cs="Arial"/>
        </w:rPr>
      </w:pPr>
    </w:p>
    <w:p w14:paraId="66FD7A13" w14:textId="1169FCCC" w:rsidR="00017B51" w:rsidRPr="00FB57C5" w:rsidRDefault="009814D7" w:rsidP="00FB57C5">
      <w:pPr>
        <w:spacing w:after="0" w:line="240" w:lineRule="auto"/>
        <w:jc w:val="both"/>
        <w:rPr>
          <w:rFonts w:ascii="Arial" w:hAnsi="Arial" w:cs="Arial"/>
        </w:rPr>
      </w:pPr>
      <w:r>
        <w:rPr>
          <w:rFonts w:ascii="Arial" w:hAnsi="Arial" w:cs="Arial"/>
          <w:b/>
        </w:rPr>
        <w:t>LIMPIACITY SAS ESP</w:t>
      </w:r>
      <w:r w:rsidRPr="00FB57C5">
        <w:rPr>
          <w:rFonts w:ascii="Arial" w:hAnsi="Arial" w:cs="Arial"/>
        </w:rPr>
        <w:t xml:space="preserve"> </w:t>
      </w:r>
      <w:r w:rsidR="00017B51" w:rsidRPr="00FB57C5">
        <w:rPr>
          <w:rFonts w:ascii="Arial" w:hAnsi="Arial" w:cs="Arial"/>
        </w:rPr>
        <w:t xml:space="preserve">resolverá las peticiones, quejas, reclamos y recursos que sean presentados por el suscriptor y/o usuario, dentro del término de quince (15) días hábiles, contado a partir de la fecha de su presentación. Pasado este término sin que </w:t>
      </w:r>
      <w:r>
        <w:rPr>
          <w:rFonts w:ascii="Arial" w:hAnsi="Arial" w:cs="Arial"/>
          <w:b/>
        </w:rPr>
        <w:t>LIMPIACITY SAS ESP</w:t>
      </w:r>
      <w:r w:rsidR="00017B51" w:rsidRPr="00FB57C5">
        <w:rPr>
          <w:rFonts w:ascii="Arial" w:hAnsi="Arial" w:cs="Arial"/>
          <w:b/>
        </w:rPr>
        <w:t xml:space="preserve"> </w:t>
      </w:r>
      <w:r w:rsidR="00017B51" w:rsidRPr="00FB57C5">
        <w:rPr>
          <w:rFonts w:ascii="Arial" w:hAnsi="Arial" w:cs="Arial"/>
        </w:rPr>
        <w:t xml:space="preserve">haya resuelto la petición, queja, reclamo o recurso, se entenderá que ha sido resuelto en forma favorable, salvo que se demuestre que el </w:t>
      </w:r>
      <w:r w:rsidR="00017B51" w:rsidRPr="00FB57C5">
        <w:rPr>
          <w:rFonts w:ascii="Arial" w:hAnsi="Arial" w:cs="Arial"/>
          <w:b/>
        </w:rPr>
        <w:t>SUSCRIPTOR Y/O USUARIO</w:t>
      </w:r>
      <w:r w:rsidR="00017B51" w:rsidRPr="00FB57C5">
        <w:rPr>
          <w:rFonts w:ascii="Arial" w:hAnsi="Arial" w:cs="Arial"/>
        </w:rPr>
        <w:t xml:space="preserve"> auspició la demora o que se requirió la práctica de pruebas. </w:t>
      </w:r>
    </w:p>
    <w:p w14:paraId="25410E69" w14:textId="77777777" w:rsidR="00017B51" w:rsidRPr="00FB57C5" w:rsidRDefault="00017B51" w:rsidP="00FB57C5">
      <w:pPr>
        <w:spacing w:after="0" w:line="240" w:lineRule="auto"/>
        <w:jc w:val="both"/>
        <w:rPr>
          <w:rFonts w:ascii="Arial" w:hAnsi="Arial" w:cs="Arial"/>
        </w:rPr>
      </w:pPr>
    </w:p>
    <w:p w14:paraId="4BD28E03" w14:textId="77777777" w:rsidR="00017B51" w:rsidRPr="00FB57C5" w:rsidRDefault="00017B51" w:rsidP="00FB57C5">
      <w:pPr>
        <w:spacing w:after="0" w:line="240" w:lineRule="auto"/>
        <w:jc w:val="both"/>
        <w:rPr>
          <w:rFonts w:ascii="Arial" w:hAnsi="Arial" w:cs="Arial"/>
        </w:rPr>
      </w:pPr>
      <w:r w:rsidRPr="00FB57C5">
        <w:rPr>
          <w:rFonts w:ascii="Arial" w:hAnsi="Arial" w:cs="Arial"/>
        </w:rPr>
        <w:t>Dentro de las setenta y dos (72) horas siguientes al vencimiento del término de los quince (15) días hábiles, la entidad prestadora del servicio público de aseo reconocerá al suscriptor y/o usuario los efectos del silencio administrativo positivo. Si no lo hiciere, el peticionario podrá solicitar a la Superintendencia de Servicios Públicos Domiciliarios la imposición de las sanciones a que haya lugar, conforme a la ley, sin perjuicio de que la Superintendencia adopte las decisiones que resulten pertinentes para hacer efectiva la ejecutoriedad del acto administrativo presunto.</w:t>
      </w:r>
    </w:p>
    <w:p w14:paraId="679EE7F2" w14:textId="77777777" w:rsidR="00017B51" w:rsidRPr="00FB57C5" w:rsidRDefault="00017B51" w:rsidP="00FB57C5">
      <w:pPr>
        <w:spacing w:after="0" w:line="240" w:lineRule="auto"/>
        <w:jc w:val="both"/>
        <w:rPr>
          <w:rFonts w:ascii="Arial" w:hAnsi="Arial" w:cs="Arial"/>
        </w:rPr>
      </w:pPr>
    </w:p>
    <w:p w14:paraId="56352D78" w14:textId="479A7ED0" w:rsidR="00017B51" w:rsidRPr="00FB57C5" w:rsidRDefault="00017B51" w:rsidP="00FB57C5">
      <w:pPr>
        <w:spacing w:after="0" w:line="240" w:lineRule="auto"/>
        <w:jc w:val="both"/>
        <w:rPr>
          <w:rFonts w:ascii="Arial" w:hAnsi="Arial" w:cs="Arial"/>
        </w:rPr>
      </w:pPr>
      <w:r w:rsidRPr="00FB57C5">
        <w:rPr>
          <w:rFonts w:ascii="Arial" w:hAnsi="Arial" w:cs="Arial"/>
        </w:rPr>
        <w:t xml:space="preserve">Cuando se trate de actos de negativa del contrato, suspensión, terminación y facturación de los servicios, el </w:t>
      </w:r>
      <w:r w:rsidRPr="00FB57C5">
        <w:rPr>
          <w:rFonts w:ascii="Arial" w:hAnsi="Arial" w:cs="Arial"/>
          <w:b/>
        </w:rPr>
        <w:t>SUSCRIPTOR Y/O</w:t>
      </w:r>
      <w:r w:rsidRPr="00FB57C5">
        <w:rPr>
          <w:rFonts w:ascii="Arial" w:hAnsi="Arial" w:cs="Arial"/>
        </w:rPr>
        <w:t xml:space="preserve"> </w:t>
      </w:r>
      <w:r w:rsidRPr="00FB57C5">
        <w:rPr>
          <w:rFonts w:ascii="Arial" w:hAnsi="Arial" w:cs="Arial"/>
          <w:b/>
        </w:rPr>
        <w:t xml:space="preserve">USUARIO </w:t>
      </w:r>
      <w:r w:rsidRPr="00FB57C5">
        <w:rPr>
          <w:rFonts w:ascii="Arial" w:hAnsi="Arial" w:cs="Arial"/>
        </w:rPr>
        <w:t xml:space="preserve">podrá interponer, ante </w:t>
      </w:r>
      <w:r w:rsidR="009814D7">
        <w:rPr>
          <w:rFonts w:ascii="Arial" w:hAnsi="Arial" w:cs="Arial"/>
          <w:b/>
        </w:rPr>
        <w:t>LIMPIACITY SAS ESP</w:t>
      </w:r>
      <w:r w:rsidRPr="00FB57C5">
        <w:rPr>
          <w:rFonts w:ascii="Arial" w:hAnsi="Arial" w:cs="Arial"/>
          <w:b/>
        </w:rPr>
        <w:t>,</w:t>
      </w:r>
      <w:r w:rsidRPr="00FB57C5">
        <w:rPr>
          <w:rFonts w:ascii="Arial" w:hAnsi="Arial" w:cs="Arial"/>
        </w:rPr>
        <w:t xml:space="preserve"> el recurso de reposición y, en subsidio, de apelación, contra el acto que resuelva la petición, queja, reclamo o recurso, dentro de los cinco (5) días hábiles siguientes a la fecha de conocimiento de la decisión. </w:t>
      </w:r>
    </w:p>
    <w:p w14:paraId="511E266A" w14:textId="77777777" w:rsidR="00017B51" w:rsidRPr="00FB57C5" w:rsidRDefault="00017B51" w:rsidP="00FB57C5">
      <w:pPr>
        <w:spacing w:after="0" w:line="240" w:lineRule="auto"/>
        <w:jc w:val="both"/>
        <w:rPr>
          <w:rFonts w:ascii="Arial" w:hAnsi="Arial" w:cs="Arial"/>
        </w:rPr>
      </w:pPr>
    </w:p>
    <w:p w14:paraId="0CB497D6" w14:textId="2A38D87D" w:rsidR="00017B51" w:rsidRPr="00FB57C5" w:rsidRDefault="009814D7"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Pr>
          <w:rFonts w:ascii="Arial" w:hAnsi="Arial" w:cs="Arial"/>
          <w:b/>
        </w:rPr>
        <w:t>LIMPIACITY SAS ESP</w:t>
      </w:r>
      <w:r w:rsidR="00017B51" w:rsidRPr="00FB57C5">
        <w:rPr>
          <w:rFonts w:ascii="Arial" w:eastAsia="Times New Roman" w:hAnsi="Arial" w:cs="Arial"/>
          <w:b/>
          <w:lang w:val="es-ES" w:eastAsia="ar-SA"/>
        </w:rPr>
        <w:t>,</w:t>
      </w:r>
      <w:r w:rsidR="00017B51" w:rsidRPr="00FB57C5">
        <w:rPr>
          <w:rFonts w:ascii="Arial" w:eastAsia="Times New Roman" w:hAnsi="Arial" w:cs="Arial"/>
          <w:lang w:val="es-ES" w:eastAsia="ar-SA"/>
        </w:rPr>
        <w:t xml:space="preserve"> dentro de los tres (3) días hábiles siguientes a la notificación de la decisión que resolvió el recurso de reposición, remitirá el expediente a la Superintendencia de Servicios Públicos Domiciliarios - SSPD, para resolver el recurso de apelación, en caso de que haya sido interpuesto como subsidiario.</w:t>
      </w:r>
    </w:p>
    <w:p w14:paraId="0731B2BB"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p>
    <w:p w14:paraId="18A25613" w14:textId="77777777"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Parágrafo</w:t>
      </w:r>
      <w:r w:rsidRPr="00FB57C5">
        <w:rPr>
          <w:rFonts w:ascii="Arial" w:hAnsi="Arial" w:cs="Arial"/>
        </w:rPr>
        <w:t>. En lo relativo a peticiones, quejas, reclamos y recursos se aplicarán las disposiciones de la Ley 142 de 1994, del Código de Procedimiento Administrativo y de lo Contencioso Administrativo y de aquellas que las modifiquen, adicionen, sustituyan o deroguen.</w:t>
      </w:r>
    </w:p>
    <w:p w14:paraId="26CCDBD7"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eastAsia="ar-SA"/>
        </w:rPr>
      </w:pPr>
    </w:p>
    <w:p w14:paraId="1C1A7EC8" w14:textId="7777777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24. FORMA DE PRESENTACIÓN DE PETICIONES, QUEJAS, RECLAMOS Y RECURSOS. </w:t>
      </w:r>
      <w:r w:rsidRPr="00FB57C5">
        <w:rPr>
          <w:rFonts w:ascii="Arial" w:hAnsi="Arial" w:cs="Arial"/>
        </w:rPr>
        <w:t xml:space="preserve">El </w:t>
      </w:r>
      <w:r w:rsidRPr="00FB57C5">
        <w:rPr>
          <w:rFonts w:ascii="Arial" w:hAnsi="Arial" w:cs="Arial"/>
          <w:b/>
        </w:rPr>
        <w:t>SUSCRIPTOR Y/O USUARIO</w:t>
      </w:r>
      <w:r w:rsidRPr="00FB57C5">
        <w:rPr>
          <w:rFonts w:ascii="Arial" w:hAnsi="Arial" w:cs="Arial"/>
        </w:rPr>
        <w:t xml:space="preserve"> podrá presentar las peticiones, quejas, reclamos y recursos, verbalmente o por escrito, a través de cualquiera de los siguientes medios:  físico en los puntos de atención de la persona prestadora, líneas telefónicas, fax, correo electrónico, correo certificado, o cualquier medio idóneo para la comunicación o transferencia de datos. </w:t>
      </w:r>
    </w:p>
    <w:p w14:paraId="401F4481" w14:textId="77777777" w:rsidR="00FB57C5" w:rsidRPr="00FB57C5" w:rsidRDefault="00FB57C5" w:rsidP="00FB57C5">
      <w:pPr>
        <w:spacing w:after="0" w:line="240" w:lineRule="auto"/>
        <w:jc w:val="both"/>
        <w:outlineLvl w:val="1"/>
        <w:rPr>
          <w:rFonts w:ascii="Arial" w:eastAsia="Times New Roman" w:hAnsi="Arial" w:cs="Arial"/>
          <w:bCs/>
          <w:lang w:eastAsia="es-CO"/>
        </w:rPr>
      </w:pPr>
    </w:p>
    <w:p w14:paraId="0A93E0D5" w14:textId="77777777" w:rsidR="00FB57C5" w:rsidRPr="00FB57C5" w:rsidRDefault="00FB57C5" w:rsidP="00FB57C5">
      <w:pPr>
        <w:spacing w:after="0" w:line="240" w:lineRule="auto"/>
        <w:jc w:val="both"/>
        <w:outlineLvl w:val="1"/>
        <w:rPr>
          <w:rFonts w:ascii="Arial" w:eastAsia="Times New Roman" w:hAnsi="Arial" w:cs="Arial"/>
          <w:bCs/>
          <w:lang w:eastAsia="es-CO"/>
        </w:rPr>
      </w:pPr>
      <w:r w:rsidRPr="00FB57C5">
        <w:rPr>
          <w:rFonts w:ascii="Arial" w:eastAsia="Times New Roman" w:hAnsi="Arial" w:cs="Arial"/>
          <w:b/>
          <w:lang w:eastAsia="es-CO"/>
        </w:rPr>
        <w:t>El SUSCRIPTOR Y/O USUARIO</w:t>
      </w:r>
      <w:r w:rsidRPr="00FB57C5">
        <w:rPr>
          <w:rFonts w:ascii="Arial" w:eastAsia="Times New Roman" w:hAnsi="Arial" w:cs="Arial"/>
          <w:bCs/>
          <w:lang w:eastAsia="es-CO"/>
        </w:rPr>
        <w:t xml:space="preserve"> podrá presentar peticiones, quejas y recursos, en:</w:t>
      </w:r>
    </w:p>
    <w:p w14:paraId="6625084B" w14:textId="77777777" w:rsidR="00FB57C5" w:rsidRPr="00FB57C5" w:rsidRDefault="00FB57C5" w:rsidP="00FB57C5">
      <w:pPr>
        <w:spacing w:after="0" w:line="240" w:lineRule="auto"/>
        <w:jc w:val="both"/>
        <w:outlineLvl w:val="1"/>
        <w:rPr>
          <w:rFonts w:ascii="Arial" w:eastAsia="Times New Roman" w:hAnsi="Arial" w:cs="Arial"/>
          <w:bCs/>
          <w:lang w:eastAsia="es-CO"/>
        </w:rPr>
      </w:pPr>
    </w:p>
    <w:p w14:paraId="2F92CF19" w14:textId="2E1FCDCC" w:rsidR="009814D7" w:rsidRDefault="00FB57C5" w:rsidP="00FB57C5">
      <w:pPr>
        <w:spacing w:after="0" w:line="240" w:lineRule="auto"/>
        <w:rPr>
          <w:rFonts w:ascii="Arial" w:hAnsi="Arial" w:cs="Arial"/>
          <w:b/>
          <w:bCs/>
        </w:rPr>
      </w:pPr>
      <w:r w:rsidRPr="00FB57C5">
        <w:rPr>
          <w:rFonts w:ascii="Arial" w:hAnsi="Arial" w:cs="Arial"/>
          <w:b/>
          <w:bCs/>
        </w:rPr>
        <w:t>Dirección:</w:t>
      </w:r>
      <w:r w:rsidRPr="00FB57C5">
        <w:rPr>
          <w:rFonts w:ascii="Arial" w:hAnsi="Arial" w:cs="Arial"/>
          <w:b/>
          <w:bCs/>
        </w:rPr>
        <w:tab/>
      </w:r>
      <w:r w:rsidRPr="00FB57C5">
        <w:rPr>
          <w:rFonts w:ascii="Arial" w:hAnsi="Arial" w:cs="Arial"/>
          <w:b/>
          <w:bCs/>
        </w:rPr>
        <w:tab/>
      </w:r>
      <w:r w:rsidRPr="00FB57C5">
        <w:rPr>
          <w:rFonts w:ascii="Arial" w:hAnsi="Arial" w:cs="Arial"/>
          <w:b/>
          <w:bCs/>
        </w:rPr>
        <w:tab/>
      </w:r>
      <w:r w:rsidR="009814D7" w:rsidRPr="00EE10B3">
        <w:rPr>
          <w:rFonts w:ascii="Arial" w:hAnsi="Arial" w:cs="Arial"/>
        </w:rPr>
        <w:t>Carrera 8 #14-19</w:t>
      </w:r>
      <w:r w:rsidR="009814D7">
        <w:rPr>
          <w:b/>
          <w:color w:val="002060"/>
        </w:rPr>
        <w:t xml:space="preserve"> </w:t>
      </w:r>
    </w:p>
    <w:p w14:paraId="0C15740D" w14:textId="25E3CF42" w:rsidR="00FB57C5" w:rsidRPr="00FB57C5" w:rsidRDefault="00FB57C5" w:rsidP="00FB57C5">
      <w:pPr>
        <w:spacing w:after="0" w:line="240" w:lineRule="auto"/>
        <w:rPr>
          <w:rFonts w:ascii="Arial" w:hAnsi="Arial" w:cs="Arial"/>
        </w:rPr>
      </w:pPr>
      <w:r w:rsidRPr="00FB57C5">
        <w:rPr>
          <w:rFonts w:ascii="Arial" w:hAnsi="Arial" w:cs="Arial"/>
          <w:b/>
          <w:bCs/>
        </w:rPr>
        <w:t>Barrio:</w:t>
      </w:r>
      <w:r w:rsidRPr="00FB57C5">
        <w:rPr>
          <w:rFonts w:ascii="Arial" w:hAnsi="Arial" w:cs="Arial"/>
          <w:b/>
          <w:bCs/>
        </w:rPr>
        <w:tab/>
      </w:r>
      <w:r w:rsidRPr="00FB57C5">
        <w:rPr>
          <w:rFonts w:ascii="Arial" w:hAnsi="Arial" w:cs="Arial"/>
          <w:b/>
          <w:bCs/>
        </w:rPr>
        <w:tab/>
      </w:r>
      <w:r w:rsidRPr="00FB57C5">
        <w:rPr>
          <w:rFonts w:ascii="Arial" w:hAnsi="Arial" w:cs="Arial"/>
          <w:b/>
          <w:bCs/>
        </w:rPr>
        <w:tab/>
      </w:r>
      <w:r w:rsidRPr="00FB57C5">
        <w:rPr>
          <w:rFonts w:ascii="Arial" w:hAnsi="Arial" w:cs="Arial"/>
        </w:rPr>
        <w:t xml:space="preserve">Centro </w:t>
      </w:r>
    </w:p>
    <w:p w14:paraId="2E11C76D" w14:textId="505CCAE1" w:rsidR="00FB57C5" w:rsidRPr="00FB57C5" w:rsidRDefault="00FB57C5" w:rsidP="00FB57C5">
      <w:pPr>
        <w:spacing w:after="0" w:line="240" w:lineRule="auto"/>
        <w:rPr>
          <w:rFonts w:ascii="Arial" w:hAnsi="Arial" w:cs="Arial"/>
        </w:rPr>
      </w:pPr>
      <w:r w:rsidRPr="00FB57C5">
        <w:rPr>
          <w:rFonts w:ascii="Arial" w:hAnsi="Arial" w:cs="Arial"/>
          <w:b/>
          <w:bCs/>
        </w:rPr>
        <w:t>Municipio:</w:t>
      </w:r>
      <w:r w:rsidRPr="00FB57C5">
        <w:rPr>
          <w:rFonts w:ascii="Arial" w:hAnsi="Arial" w:cs="Arial"/>
        </w:rPr>
        <w:tab/>
        <w:t xml:space="preserve"> </w:t>
      </w:r>
      <w:r w:rsidRPr="00FB57C5">
        <w:rPr>
          <w:rFonts w:ascii="Arial" w:hAnsi="Arial" w:cs="Arial"/>
        </w:rPr>
        <w:tab/>
      </w:r>
      <w:r w:rsidRPr="00FB57C5">
        <w:rPr>
          <w:rFonts w:ascii="Arial" w:hAnsi="Arial" w:cs="Arial"/>
        </w:rPr>
        <w:tab/>
      </w:r>
      <w:r w:rsidR="009814D7">
        <w:rPr>
          <w:rFonts w:ascii="Arial" w:hAnsi="Arial" w:cs="Arial"/>
        </w:rPr>
        <w:t>Agua de Dios</w:t>
      </w:r>
    </w:p>
    <w:p w14:paraId="7B1C7CFB" w14:textId="509C462E" w:rsidR="00FB57C5" w:rsidRPr="00FB57C5" w:rsidRDefault="00FB57C5" w:rsidP="00FB57C5">
      <w:pPr>
        <w:spacing w:after="0" w:line="240" w:lineRule="auto"/>
        <w:rPr>
          <w:rFonts w:ascii="Arial" w:hAnsi="Arial" w:cs="Arial"/>
        </w:rPr>
      </w:pPr>
      <w:r w:rsidRPr="00FB57C5">
        <w:rPr>
          <w:rFonts w:ascii="Arial" w:hAnsi="Arial" w:cs="Arial"/>
          <w:b/>
          <w:bCs/>
        </w:rPr>
        <w:t>Departamento:</w:t>
      </w:r>
      <w:r w:rsidRPr="00FB57C5">
        <w:rPr>
          <w:rFonts w:ascii="Arial" w:hAnsi="Arial" w:cs="Arial"/>
          <w:b/>
          <w:bCs/>
        </w:rPr>
        <w:tab/>
      </w:r>
      <w:r w:rsidRPr="00FB57C5">
        <w:rPr>
          <w:rFonts w:ascii="Arial" w:hAnsi="Arial" w:cs="Arial"/>
          <w:b/>
          <w:bCs/>
        </w:rPr>
        <w:tab/>
      </w:r>
      <w:r w:rsidR="00EE10B3">
        <w:rPr>
          <w:rFonts w:ascii="Arial" w:hAnsi="Arial" w:cs="Arial"/>
        </w:rPr>
        <w:t>C</w:t>
      </w:r>
      <w:r w:rsidR="009814D7">
        <w:rPr>
          <w:rFonts w:ascii="Arial" w:hAnsi="Arial" w:cs="Arial"/>
        </w:rPr>
        <w:t xml:space="preserve">undinamarca </w:t>
      </w:r>
      <w:r w:rsidRPr="00FB57C5">
        <w:rPr>
          <w:rFonts w:ascii="Arial" w:hAnsi="Arial" w:cs="Arial"/>
        </w:rPr>
        <w:t xml:space="preserve">  </w:t>
      </w:r>
    </w:p>
    <w:p w14:paraId="0EF3A7F7" w14:textId="0C40F50B" w:rsidR="00FB57C5" w:rsidRPr="00FB57C5" w:rsidRDefault="00FB57C5" w:rsidP="00FB57C5">
      <w:pPr>
        <w:spacing w:after="0" w:line="240" w:lineRule="auto"/>
        <w:rPr>
          <w:rFonts w:ascii="Arial" w:hAnsi="Arial" w:cs="Arial"/>
        </w:rPr>
      </w:pPr>
      <w:r w:rsidRPr="00FB57C5">
        <w:rPr>
          <w:rFonts w:ascii="Arial" w:hAnsi="Arial" w:cs="Arial"/>
          <w:b/>
          <w:bCs/>
        </w:rPr>
        <w:t>Correo electrónico:</w:t>
      </w:r>
      <w:r w:rsidRPr="00FB57C5">
        <w:rPr>
          <w:rFonts w:ascii="Arial" w:hAnsi="Arial" w:cs="Arial"/>
          <w:b/>
          <w:bCs/>
        </w:rPr>
        <w:tab/>
      </w:r>
      <w:r w:rsidR="00EE10B3">
        <w:rPr>
          <w:rFonts w:ascii="Arial" w:hAnsi="Arial" w:cs="Arial"/>
        </w:rPr>
        <w:t>info@limpiacity.com</w:t>
      </w:r>
    </w:p>
    <w:p w14:paraId="347F6F18" w14:textId="70AE9724" w:rsidR="00FB57C5" w:rsidRPr="00EE10B3" w:rsidRDefault="00FB57C5" w:rsidP="00FB57C5">
      <w:pPr>
        <w:spacing w:after="0" w:line="240" w:lineRule="auto"/>
        <w:rPr>
          <w:rFonts w:ascii="Arial" w:hAnsi="Arial" w:cs="Arial"/>
        </w:rPr>
      </w:pPr>
      <w:r w:rsidRPr="00FB57C5">
        <w:rPr>
          <w:rFonts w:ascii="Arial" w:hAnsi="Arial" w:cs="Arial"/>
          <w:b/>
          <w:bCs/>
        </w:rPr>
        <w:t>Horario de atención:</w:t>
      </w:r>
      <w:r w:rsidRPr="00FB57C5">
        <w:rPr>
          <w:rFonts w:ascii="Arial" w:hAnsi="Arial" w:cs="Arial"/>
          <w:b/>
          <w:bCs/>
        </w:rPr>
        <w:tab/>
      </w:r>
      <w:r w:rsidRPr="00EE10B3">
        <w:rPr>
          <w:rFonts w:ascii="Arial" w:hAnsi="Arial" w:cs="Arial"/>
        </w:rPr>
        <w:t>Lunes a viernes de 0</w:t>
      </w:r>
      <w:r w:rsidR="00EE10B3" w:rsidRPr="00EE10B3">
        <w:rPr>
          <w:rFonts w:ascii="Arial" w:hAnsi="Arial" w:cs="Arial"/>
        </w:rPr>
        <w:t>8</w:t>
      </w:r>
      <w:r w:rsidRPr="00EE10B3">
        <w:rPr>
          <w:rFonts w:ascii="Arial" w:hAnsi="Arial" w:cs="Arial"/>
        </w:rPr>
        <w:t>:00 am – 12:00 pm</w:t>
      </w:r>
    </w:p>
    <w:p w14:paraId="17D5C6AF" w14:textId="77777777" w:rsidR="00FB57C5" w:rsidRPr="00FB57C5" w:rsidRDefault="00FB57C5" w:rsidP="00BF43DE">
      <w:pPr>
        <w:spacing w:after="0" w:line="240" w:lineRule="auto"/>
        <w:ind w:left="1701" w:firstLine="567"/>
        <w:rPr>
          <w:rFonts w:ascii="Arial" w:hAnsi="Arial" w:cs="Arial"/>
        </w:rPr>
      </w:pPr>
      <w:r w:rsidRPr="00EE10B3">
        <w:rPr>
          <w:rFonts w:ascii="Arial" w:hAnsi="Arial" w:cs="Arial"/>
        </w:rPr>
        <w:t>02:00 pm - 05:00 pm</w:t>
      </w:r>
    </w:p>
    <w:p w14:paraId="7F33EEAD" w14:textId="77777777" w:rsidR="00FB57C5" w:rsidRPr="00FB57C5" w:rsidRDefault="00FB57C5" w:rsidP="00FB57C5">
      <w:pPr>
        <w:spacing w:after="0" w:line="240" w:lineRule="auto"/>
        <w:rPr>
          <w:rFonts w:ascii="Arial" w:hAnsi="Arial" w:cs="Arial"/>
        </w:rPr>
      </w:pPr>
      <w:r w:rsidRPr="00FB57C5">
        <w:rPr>
          <w:rFonts w:ascii="Arial" w:hAnsi="Arial" w:cs="Arial"/>
          <w:b/>
          <w:bCs/>
        </w:rPr>
        <w:t>Cargo del funcionario que resuelve:</w:t>
      </w:r>
      <w:r w:rsidRPr="00FB57C5">
        <w:rPr>
          <w:rFonts w:ascii="Arial" w:hAnsi="Arial" w:cs="Arial"/>
        </w:rPr>
        <w:t xml:space="preserve">  Gerente.</w:t>
      </w:r>
    </w:p>
    <w:p w14:paraId="4E1BA062" w14:textId="77777777" w:rsidR="00017B51" w:rsidRPr="00FB57C5" w:rsidRDefault="00017B51" w:rsidP="00FB57C5">
      <w:pPr>
        <w:spacing w:after="0" w:line="240" w:lineRule="auto"/>
        <w:rPr>
          <w:rFonts w:ascii="Arial" w:hAnsi="Arial" w:cs="Arial"/>
          <w:b/>
        </w:rPr>
      </w:pPr>
    </w:p>
    <w:p w14:paraId="14E4AF83" w14:textId="7777777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25. SUSPENSIÓN EN INTERÉS DEL SERVICIO. </w:t>
      </w:r>
      <w:r w:rsidRPr="00FB57C5">
        <w:rPr>
          <w:rFonts w:ascii="Arial" w:hAnsi="Arial" w:cs="Arial"/>
        </w:rPr>
        <w:t>En caso de presentarse suspensión en interés de la prestación del servicio público de aseo, por cualquier causa, la persona prestadora deberá mantener informados a los usuarios de dicha circunstancia e implementar las medidas transitorias requeridas.</w:t>
      </w:r>
    </w:p>
    <w:p w14:paraId="242DFB40" w14:textId="77777777" w:rsidR="00017B51" w:rsidRPr="00FB57C5" w:rsidRDefault="00017B51" w:rsidP="00FB57C5">
      <w:pPr>
        <w:spacing w:after="0" w:line="240" w:lineRule="auto"/>
        <w:jc w:val="both"/>
        <w:rPr>
          <w:rFonts w:ascii="Arial" w:hAnsi="Arial" w:cs="Arial"/>
        </w:rPr>
      </w:pPr>
    </w:p>
    <w:p w14:paraId="130C84BE" w14:textId="77777777" w:rsidR="00017B51" w:rsidRPr="00FB57C5" w:rsidRDefault="00017B51" w:rsidP="00FB57C5">
      <w:pPr>
        <w:spacing w:after="0" w:line="240" w:lineRule="auto"/>
        <w:jc w:val="both"/>
        <w:rPr>
          <w:rFonts w:ascii="Arial" w:hAnsi="Arial" w:cs="Arial"/>
        </w:rPr>
      </w:pPr>
      <w:r w:rsidRPr="00FB57C5">
        <w:rPr>
          <w:rFonts w:ascii="Arial" w:hAnsi="Arial" w:cs="Arial"/>
        </w:rPr>
        <w:t>En caso de suspensiones programadas del servicio público de aseo, la persona prestadora del servicio deberá avisar a los usuarios con cinco (5) días hábiles de anticipación, a través del medio de difusión más efectivo que disponga la población o sector atendido.</w:t>
      </w:r>
    </w:p>
    <w:p w14:paraId="624D333B" w14:textId="77777777" w:rsidR="00017B51" w:rsidRPr="00FB57C5" w:rsidRDefault="00017B51" w:rsidP="00FB57C5">
      <w:pPr>
        <w:spacing w:after="0" w:line="240" w:lineRule="auto"/>
        <w:jc w:val="both"/>
        <w:rPr>
          <w:rFonts w:ascii="Arial" w:hAnsi="Arial" w:cs="Arial"/>
        </w:rPr>
      </w:pPr>
    </w:p>
    <w:p w14:paraId="46B33FD7" w14:textId="77777777" w:rsidR="00017B51" w:rsidRPr="00FB57C5" w:rsidRDefault="00017B51" w:rsidP="00FB57C5">
      <w:pPr>
        <w:spacing w:after="0" w:line="240" w:lineRule="auto"/>
        <w:jc w:val="both"/>
        <w:rPr>
          <w:rFonts w:ascii="Arial" w:hAnsi="Arial" w:cs="Arial"/>
        </w:rPr>
      </w:pPr>
      <w:r w:rsidRPr="00FB57C5">
        <w:rPr>
          <w:rFonts w:ascii="Arial" w:hAnsi="Arial" w:cs="Arial"/>
          <w:b/>
        </w:rPr>
        <w:t>CLÁUSULA 26. FALLA EN LA PRESTACIÓN DEL SERVICIO</w:t>
      </w:r>
      <w:r w:rsidRPr="00FB57C5">
        <w:rPr>
          <w:rFonts w:ascii="Arial" w:hAnsi="Arial" w:cs="Arial"/>
        </w:rPr>
        <w:t xml:space="preserve">. El incumplimiento de la persona prestadora en la prestación continua del servicio público de aseo se denomina falla en la prestación del servicio, y su ocurrencia le confiere al </w:t>
      </w:r>
      <w:r w:rsidRPr="00FB57C5">
        <w:rPr>
          <w:rFonts w:ascii="Arial" w:hAnsi="Arial" w:cs="Arial"/>
          <w:b/>
        </w:rPr>
        <w:t>SUSCRIPTOR Y/O USUARIO</w:t>
      </w:r>
      <w:r w:rsidRPr="00FB57C5">
        <w:rPr>
          <w:rFonts w:ascii="Arial" w:hAnsi="Arial" w:cs="Arial"/>
        </w:rPr>
        <w:t xml:space="preserve"> el derecho, desde el momento en que se presente, a la resolución del contrato o su cumplimiento, con las reparaciones consagradas en el artículo 137 de la Ley 142 de 1994.</w:t>
      </w:r>
    </w:p>
    <w:p w14:paraId="65A4FA0A" w14:textId="77777777" w:rsidR="00017B51" w:rsidRPr="00FB57C5" w:rsidRDefault="00017B51" w:rsidP="00FB57C5">
      <w:pPr>
        <w:spacing w:after="0" w:line="240" w:lineRule="auto"/>
        <w:jc w:val="both"/>
        <w:rPr>
          <w:rFonts w:ascii="Arial" w:hAnsi="Arial" w:cs="Arial"/>
        </w:rPr>
      </w:pPr>
    </w:p>
    <w:p w14:paraId="051930CC" w14:textId="72F6B025" w:rsidR="00017B51" w:rsidRPr="00FB57C5" w:rsidRDefault="00017B51" w:rsidP="00FB57C5">
      <w:pPr>
        <w:spacing w:after="0" w:line="240" w:lineRule="auto"/>
        <w:jc w:val="both"/>
        <w:rPr>
          <w:rFonts w:ascii="Arial" w:hAnsi="Arial" w:cs="Arial"/>
        </w:rPr>
      </w:pPr>
      <w:r w:rsidRPr="00FB57C5">
        <w:rPr>
          <w:rFonts w:ascii="Arial" w:hAnsi="Arial" w:cs="Arial"/>
          <w:b/>
        </w:rPr>
        <w:t>Parágrafo</w:t>
      </w:r>
      <w:r w:rsidRPr="00FB57C5">
        <w:rPr>
          <w:rFonts w:ascii="Arial" w:hAnsi="Arial" w:cs="Arial"/>
        </w:rPr>
        <w:t xml:space="preserve">. La falla en la prestación del servicio para los prestadores del esquema de prestación en zonas de difícil acceso aplicará conforme con las condiciones diferenciales con las que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se compromete a prestar los servicios, de acuerdo con su programa de prestación del servicio.</w:t>
      </w:r>
    </w:p>
    <w:p w14:paraId="3271A973" w14:textId="77777777" w:rsidR="00017B51" w:rsidRPr="00FB57C5" w:rsidRDefault="00017B51" w:rsidP="00FB57C5">
      <w:pPr>
        <w:spacing w:after="0" w:line="240" w:lineRule="auto"/>
        <w:jc w:val="both"/>
        <w:rPr>
          <w:rFonts w:ascii="Arial" w:hAnsi="Arial" w:cs="Arial"/>
          <w:b/>
        </w:rPr>
      </w:pPr>
    </w:p>
    <w:p w14:paraId="4D7E621D"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MODIFICACIÓN, CESIÓN Y TERMINACIÓN DEL CONTRATO</w:t>
      </w:r>
    </w:p>
    <w:p w14:paraId="0486DB5D" w14:textId="77777777" w:rsidR="00017B51" w:rsidRPr="00FB57C5" w:rsidRDefault="00017B51" w:rsidP="00FB57C5">
      <w:pPr>
        <w:spacing w:after="0" w:line="240" w:lineRule="auto"/>
        <w:ind w:left="2910"/>
        <w:jc w:val="both"/>
        <w:rPr>
          <w:rFonts w:ascii="Arial" w:hAnsi="Arial" w:cs="Arial"/>
          <w:b/>
        </w:rPr>
      </w:pPr>
    </w:p>
    <w:p w14:paraId="449A36AF" w14:textId="509D549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27. MODIFICACIÓN. </w:t>
      </w:r>
      <w:r w:rsidRPr="00FB57C5">
        <w:rPr>
          <w:rFonts w:ascii="Arial" w:hAnsi="Arial" w:cs="Arial"/>
        </w:rPr>
        <w:t xml:space="preserve">El presente contrato puede ser modificado en las siguientes circunstancias: (i) por acuerdo entre las partes; (ii) por parte de </w:t>
      </w:r>
      <w:r w:rsidR="00EE10B3">
        <w:rPr>
          <w:rFonts w:ascii="Arial" w:hAnsi="Arial" w:cs="Arial"/>
          <w:b/>
        </w:rPr>
        <w:t>LIMPIACITY S.A.S E.S.P</w:t>
      </w:r>
      <w:r w:rsidRPr="00FB57C5">
        <w:rPr>
          <w:rFonts w:ascii="Arial" w:hAnsi="Arial" w:cs="Arial"/>
          <w:b/>
        </w:rPr>
        <w:t>,</w:t>
      </w:r>
      <w:r w:rsidRPr="00FB57C5">
        <w:rPr>
          <w:rFonts w:ascii="Arial" w:hAnsi="Arial" w:cs="Arial"/>
        </w:rPr>
        <w:t xml:space="preserve"> siempre y cuando hubiere informado la modificación propuesta con antelación de un mes y, (iii) por decisión de autoridad competente.</w:t>
      </w:r>
    </w:p>
    <w:p w14:paraId="6B309E61" w14:textId="77777777" w:rsidR="00017B51" w:rsidRPr="00FB57C5" w:rsidRDefault="00017B51" w:rsidP="00FB57C5">
      <w:pPr>
        <w:spacing w:after="0" w:line="240" w:lineRule="auto"/>
        <w:jc w:val="both"/>
        <w:rPr>
          <w:rFonts w:ascii="Arial" w:hAnsi="Arial" w:cs="Arial"/>
        </w:rPr>
      </w:pPr>
    </w:p>
    <w:p w14:paraId="4338E207" w14:textId="77777777" w:rsidR="00017B51" w:rsidRPr="00FB57C5" w:rsidRDefault="00017B51" w:rsidP="00FB57C5">
      <w:pPr>
        <w:spacing w:after="0" w:line="240" w:lineRule="auto"/>
        <w:jc w:val="both"/>
        <w:rPr>
          <w:rFonts w:ascii="Arial" w:hAnsi="Arial" w:cs="Arial"/>
        </w:rPr>
      </w:pPr>
      <w:r w:rsidRPr="00FB57C5">
        <w:rPr>
          <w:rFonts w:ascii="Arial" w:hAnsi="Arial" w:cs="Arial"/>
          <w:b/>
        </w:rPr>
        <w:t>Parágrafo.</w:t>
      </w:r>
      <w:r w:rsidRPr="00FB57C5">
        <w:rPr>
          <w:rFonts w:ascii="Arial" w:hAnsi="Arial" w:cs="Arial"/>
        </w:rPr>
        <w:t xml:space="preserve"> Lo dispuesto en el numeral 2 de la presente cláusula no se aplica en el caso de modificación unilateral por parte de la persona prestadora, dado el evento de caso fortuito o fuerza mayor, en los términos del artículo 64 del Código Civil.</w:t>
      </w:r>
    </w:p>
    <w:p w14:paraId="78440ADE" w14:textId="77777777" w:rsidR="00017B51" w:rsidRPr="00FB57C5" w:rsidRDefault="00017B51" w:rsidP="00FB57C5">
      <w:pPr>
        <w:spacing w:after="0" w:line="240" w:lineRule="auto"/>
        <w:jc w:val="both"/>
        <w:rPr>
          <w:rFonts w:ascii="Arial" w:hAnsi="Arial" w:cs="Arial"/>
        </w:rPr>
      </w:pPr>
    </w:p>
    <w:p w14:paraId="6561EF2A" w14:textId="7777777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28. CESIÓN. </w:t>
      </w:r>
      <w:r w:rsidRPr="00FB57C5">
        <w:rPr>
          <w:rFonts w:ascii="Arial" w:hAnsi="Arial" w:cs="Arial"/>
        </w:rPr>
        <w:t xml:space="preserve">La cesión del contrato opera de pleno derecho e incluye la propiedad de los bienes utilizados para los servicios, cuando ocurre la venta del inmueble al que se le suministran los servicios. </w:t>
      </w:r>
    </w:p>
    <w:p w14:paraId="79211CA9" w14:textId="77777777" w:rsidR="00017B51" w:rsidRPr="00FB57C5" w:rsidRDefault="00017B51" w:rsidP="00FB57C5">
      <w:pPr>
        <w:spacing w:after="0" w:line="240" w:lineRule="auto"/>
        <w:jc w:val="both"/>
        <w:rPr>
          <w:rFonts w:ascii="Arial" w:hAnsi="Arial" w:cs="Arial"/>
        </w:rPr>
      </w:pPr>
    </w:p>
    <w:p w14:paraId="065569A6" w14:textId="14BA6DD1" w:rsidR="00017B51" w:rsidRPr="00FB57C5" w:rsidRDefault="00EE10B3" w:rsidP="00FB57C5">
      <w:pPr>
        <w:spacing w:after="0" w:line="240" w:lineRule="auto"/>
        <w:jc w:val="both"/>
        <w:rPr>
          <w:rFonts w:ascii="Arial" w:hAnsi="Arial" w:cs="Arial"/>
        </w:rPr>
      </w:pPr>
      <w:r>
        <w:rPr>
          <w:rFonts w:ascii="Arial" w:hAnsi="Arial" w:cs="Arial"/>
          <w:b/>
        </w:rPr>
        <w:t>LIMPIACITY</w:t>
      </w:r>
      <w:r>
        <w:rPr>
          <w:rFonts w:ascii="Arial" w:hAnsi="Arial" w:cs="Arial"/>
        </w:rPr>
        <w:t xml:space="preserve"> </w:t>
      </w:r>
      <w:r w:rsidR="00017B51" w:rsidRPr="00FB57C5">
        <w:rPr>
          <w:rFonts w:ascii="Arial" w:hAnsi="Arial" w:cs="Arial"/>
        </w:rPr>
        <w:t xml:space="preserve">podrá ceder el contrato cuando habiendo informado al </w:t>
      </w:r>
      <w:r w:rsidR="00017B51" w:rsidRPr="00FB57C5">
        <w:rPr>
          <w:rFonts w:ascii="Arial" w:hAnsi="Arial" w:cs="Arial"/>
          <w:b/>
        </w:rPr>
        <w:t>SUSCRIPTOR Y/O USUARIO</w:t>
      </w:r>
      <w:r w:rsidR="00017B51" w:rsidRPr="00FB57C5">
        <w:rPr>
          <w:rFonts w:ascii="Arial" w:hAnsi="Arial" w:cs="Arial"/>
        </w:rPr>
        <w:t xml:space="preserve"> de su interés en cederlo, con una antelación de por lo menos dos (2) meses, no haya recibido manifestación explicita al respecto.</w:t>
      </w:r>
    </w:p>
    <w:p w14:paraId="15C2A84D" w14:textId="77777777" w:rsidR="00017B51" w:rsidRPr="00FB57C5" w:rsidRDefault="00017B51" w:rsidP="00FB57C5">
      <w:pPr>
        <w:spacing w:after="0" w:line="240" w:lineRule="auto"/>
        <w:jc w:val="both"/>
        <w:rPr>
          <w:rFonts w:ascii="Arial" w:hAnsi="Arial" w:cs="Arial"/>
        </w:rPr>
      </w:pPr>
    </w:p>
    <w:p w14:paraId="67BF3EC7" w14:textId="0654BBA9" w:rsidR="00017B51" w:rsidRPr="00FB57C5" w:rsidRDefault="00017B51" w:rsidP="00FB57C5">
      <w:pPr>
        <w:spacing w:after="0" w:line="240" w:lineRule="auto"/>
        <w:jc w:val="both"/>
        <w:rPr>
          <w:rFonts w:ascii="Arial" w:hAnsi="Arial" w:cs="Arial"/>
        </w:rPr>
      </w:pPr>
      <w:r w:rsidRPr="00FB57C5">
        <w:rPr>
          <w:rFonts w:ascii="Arial" w:hAnsi="Arial" w:cs="Arial"/>
          <w:b/>
        </w:rPr>
        <w:t>CLÁUSULA 29. TERMINACIÓN.</w:t>
      </w:r>
      <w:r w:rsidRPr="00FB57C5">
        <w:rPr>
          <w:rFonts w:ascii="Arial" w:hAnsi="Arial" w:cs="Arial"/>
        </w:rPr>
        <w:t xml:space="preserve"> El presente contrato puede terminarse por mutuo acuerdo o de manera unilateral por parte de </w:t>
      </w:r>
      <w:r w:rsidR="00EE10B3">
        <w:rPr>
          <w:rFonts w:ascii="Arial" w:hAnsi="Arial" w:cs="Arial"/>
          <w:b/>
        </w:rPr>
        <w:t>LIMPIACITY S.A.S E.S.P</w:t>
      </w:r>
      <w:r w:rsidRPr="00FB57C5">
        <w:rPr>
          <w:rFonts w:ascii="Arial" w:hAnsi="Arial" w:cs="Arial"/>
          <w:b/>
        </w:rPr>
        <w:t>,</w:t>
      </w:r>
      <w:r w:rsidRPr="00FB57C5">
        <w:rPr>
          <w:rFonts w:ascii="Arial" w:hAnsi="Arial" w:cs="Arial"/>
        </w:rPr>
        <w:t xml:space="preserve"> ante el incumplimiento del contrato en los casos dispuestos en el régimen legal vigente.</w:t>
      </w:r>
    </w:p>
    <w:p w14:paraId="2ED849F6" w14:textId="77777777" w:rsidR="00017B51" w:rsidRPr="00FB57C5" w:rsidRDefault="00017B51" w:rsidP="00FB57C5">
      <w:pPr>
        <w:spacing w:after="0" w:line="240" w:lineRule="auto"/>
        <w:jc w:val="both"/>
        <w:rPr>
          <w:rFonts w:ascii="Arial" w:hAnsi="Arial" w:cs="Arial"/>
        </w:rPr>
      </w:pPr>
    </w:p>
    <w:p w14:paraId="3A9A2AE6" w14:textId="77777777" w:rsidR="00017B51" w:rsidRPr="00FB57C5" w:rsidRDefault="00017B51" w:rsidP="00FB57C5">
      <w:pPr>
        <w:spacing w:after="0" w:line="240" w:lineRule="auto"/>
        <w:jc w:val="both"/>
        <w:rPr>
          <w:rFonts w:ascii="Arial" w:hAnsi="Arial" w:cs="Arial"/>
        </w:rPr>
      </w:pPr>
      <w:r w:rsidRPr="00FB57C5">
        <w:rPr>
          <w:rFonts w:ascii="Arial" w:hAnsi="Arial" w:cs="Arial"/>
          <w:b/>
        </w:rPr>
        <w:t>CLÁUSULA 30. TERMINACIÓN ANTICIPADA DEL CONTRATO. El</w:t>
      </w:r>
      <w:r w:rsidRPr="00FB57C5">
        <w:rPr>
          <w:rFonts w:ascii="Arial" w:hAnsi="Arial" w:cs="Arial"/>
        </w:rPr>
        <w:t xml:space="preserve"> </w:t>
      </w:r>
      <w:r w:rsidRPr="00FB57C5">
        <w:rPr>
          <w:rFonts w:ascii="Arial" w:hAnsi="Arial" w:cs="Arial"/>
          <w:b/>
        </w:rPr>
        <w:t>SUSCRIPTOR Y/O USUARIO</w:t>
      </w:r>
      <w:r w:rsidRPr="00FB57C5">
        <w:rPr>
          <w:rFonts w:ascii="Arial" w:hAnsi="Arial" w:cs="Arial"/>
        </w:rPr>
        <w:t xml:space="preserve"> del servicio público de aseo tiene derecho a terminar anticipadamente el contrato, para lo cual deberá cumplir los siguientes requisitos:</w:t>
      </w:r>
    </w:p>
    <w:p w14:paraId="476C8CCD" w14:textId="77777777" w:rsidR="00017B51" w:rsidRPr="00FB57C5" w:rsidRDefault="00017B51" w:rsidP="00FB57C5">
      <w:pPr>
        <w:spacing w:after="0" w:line="240" w:lineRule="auto"/>
        <w:jc w:val="both"/>
        <w:rPr>
          <w:rFonts w:ascii="Arial" w:hAnsi="Arial" w:cs="Arial"/>
        </w:rPr>
      </w:pPr>
      <w:r w:rsidRPr="00FB57C5">
        <w:rPr>
          <w:rFonts w:ascii="Arial" w:hAnsi="Arial" w:cs="Arial"/>
        </w:rPr>
        <w:tab/>
      </w:r>
    </w:p>
    <w:p w14:paraId="2A6266BF"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 xml:space="preserve">Presentar solicitud ante la persona prestadora, en la que manifieste la voluntad de desvincularse, con un término de preaviso no superior a dos (2) meses. </w:t>
      </w:r>
    </w:p>
    <w:p w14:paraId="1C0C71CC" w14:textId="77777777" w:rsidR="00017B51" w:rsidRPr="00FB57C5" w:rsidRDefault="00017B51" w:rsidP="00FB57C5">
      <w:pPr>
        <w:spacing w:after="0" w:line="240" w:lineRule="auto"/>
        <w:ind w:left="426" w:hanging="426"/>
        <w:jc w:val="both"/>
        <w:rPr>
          <w:rFonts w:ascii="Arial" w:hAnsi="Arial" w:cs="Arial"/>
        </w:rPr>
      </w:pPr>
    </w:p>
    <w:p w14:paraId="247672BB"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Acreditar que va a celebrar un nuevo contrato con otra persona prestadora que preste las mismas actividades del servicio de las que desea desvincularse y en la misma APS. En este caso, la solicitud de desvinculación deberá ir acompañada de la constancia del nuevo prestador, en la que manifieste su disponibilidad para prestar las actividades del servicio público de aseo al solicitante, con la identificación del predio que será atendido.</w:t>
      </w:r>
    </w:p>
    <w:p w14:paraId="6F1C3EAE" w14:textId="77777777" w:rsidR="00017B51" w:rsidRPr="00FB57C5" w:rsidRDefault="00017B51" w:rsidP="00FB57C5">
      <w:pPr>
        <w:spacing w:after="0" w:line="240" w:lineRule="auto"/>
        <w:ind w:left="426" w:hanging="426"/>
        <w:jc w:val="both"/>
        <w:rPr>
          <w:rFonts w:ascii="Arial" w:hAnsi="Arial" w:cs="Arial"/>
        </w:rPr>
      </w:pPr>
      <w:r w:rsidRPr="00FB57C5">
        <w:rPr>
          <w:rFonts w:ascii="Arial" w:hAnsi="Arial" w:cs="Arial"/>
        </w:rPr>
        <w:t xml:space="preserve"> </w:t>
      </w:r>
    </w:p>
    <w:p w14:paraId="299D95BE"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En los casos en que no se vaya a vincular a un nuevo prestador, acreditar que dispone de otras alternativas que no causan perjuicios a la comunidad, conforme con lo establecido en el parágrafo del artículo 16 de la Ley 142 de 1994. La Superintendencia de Servicios Públicos será la entidad competente para determinar si la alternativa propuesta no causa perjuicios a la comunidad. Adicionalmente, las actividades de barrido y limpieza de vías y áreas públicas, las incluidas en el componente de limpieza urbana y la de aprovechamiento deberán ser atendidas por alguna persona prestadora del servicio público de aseo.</w:t>
      </w:r>
    </w:p>
    <w:p w14:paraId="1D866FAB" w14:textId="77777777" w:rsidR="00017B51" w:rsidRPr="00FB57C5" w:rsidRDefault="00017B51" w:rsidP="00FB57C5">
      <w:pPr>
        <w:spacing w:after="0" w:line="240" w:lineRule="auto"/>
        <w:ind w:left="426" w:hanging="426"/>
        <w:jc w:val="both"/>
        <w:rPr>
          <w:rFonts w:ascii="Arial" w:hAnsi="Arial" w:cs="Arial"/>
        </w:rPr>
      </w:pPr>
    </w:p>
    <w:p w14:paraId="4976BE33"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Estar a paz y salvo por las obligaciones asociadas a la prestación del servicio con la persona prestadora a la cual solicita la terminación anticipada del contrato, o haber celebrado un convenio de pago respecto de tales obligaciones económicas.</w:t>
      </w:r>
    </w:p>
    <w:p w14:paraId="6B6B8484" w14:textId="77777777" w:rsidR="00017B51" w:rsidRPr="00FB57C5" w:rsidRDefault="00017B51" w:rsidP="00FB57C5">
      <w:pPr>
        <w:spacing w:after="0" w:line="240" w:lineRule="auto"/>
        <w:jc w:val="both"/>
        <w:rPr>
          <w:rFonts w:ascii="Arial" w:hAnsi="Arial" w:cs="Arial"/>
        </w:rPr>
      </w:pPr>
    </w:p>
    <w:p w14:paraId="16C79B91" w14:textId="77777777" w:rsidR="00017B51" w:rsidRPr="00FB57C5" w:rsidRDefault="00017B51" w:rsidP="00FB57C5">
      <w:pPr>
        <w:spacing w:after="0" w:line="240" w:lineRule="auto"/>
        <w:jc w:val="both"/>
        <w:rPr>
          <w:rFonts w:ascii="Arial" w:hAnsi="Arial" w:cs="Arial"/>
        </w:rPr>
      </w:pPr>
      <w:r w:rsidRPr="00FB57C5">
        <w:rPr>
          <w:rFonts w:ascii="Arial" w:hAnsi="Arial" w:cs="Arial"/>
        </w:rPr>
        <w:t>Si a la fecha de solicitud de terminación del contrato el suscriptor se encuentra a paz y salvo, sólo será necesario acreditar el pago de la última factura del servicio público de aseo y suscribir el acuerdo de pago de las obligaciones asociadas a la prestación del servicio pendientes o que puedan generarse respecto a la fecha efectiva de terminación del contrato. En los eventos de acuerdo de pago, el prestador expedirá la paz y salvo al momento de la solicitud de la terminación.</w:t>
      </w:r>
    </w:p>
    <w:p w14:paraId="02A7B477" w14:textId="77777777" w:rsidR="00017B51" w:rsidRPr="00FB57C5" w:rsidRDefault="00017B51" w:rsidP="00FB57C5">
      <w:pPr>
        <w:spacing w:after="0" w:line="240" w:lineRule="auto"/>
        <w:jc w:val="both"/>
        <w:rPr>
          <w:rFonts w:ascii="Arial" w:hAnsi="Arial" w:cs="Arial"/>
        </w:rPr>
      </w:pPr>
    </w:p>
    <w:p w14:paraId="76C2E1D7"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Los suscriptores y/o usuarios podrán autorizar por escrito al nuevo prestador para que solicite la terminación anticipada del contrato del servicio público de aseo con el cumplimiento, en todo caso, de lo dispuesto en la presente cláusula. </w:t>
      </w:r>
    </w:p>
    <w:p w14:paraId="2D5EE02F" w14:textId="77777777" w:rsidR="00017B51" w:rsidRPr="00FB57C5" w:rsidRDefault="00017B51" w:rsidP="00FB57C5">
      <w:pPr>
        <w:spacing w:after="0" w:line="240" w:lineRule="auto"/>
        <w:jc w:val="both"/>
        <w:rPr>
          <w:rFonts w:ascii="Arial" w:hAnsi="Arial" w:cs="Arial"/>
        </w:rPr>
      </w:pPr>
    </w:p>
    <w:p w14:paraId="2BCB24D8"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Los prestadores del servicio de aseo que reciban solicitudes de terminación anticipada del contrato no podrán negarse a terminarlo por razones distintas de las señaladas en la norma, y no podrán imponer en su contrato documentos o requisitos que impidan el derecho. </w:t>
      </w:r>
    </w:p>
    <w:p w14:paraId="2B514E08" w14:textId="77777777" w:rsidR="00017B51" w:rsidRPr="00FB57C5" w:rsidRDefault="00017B51" w:rsidP="00FB57C5">
      <w:pPr>
        <w:spacing w:after="0" w:line="240" w:lineRule="auto"/>
        <w:jc w:val="both"/>
        <w:rPr>
          <w:rFonts w:ascii="Arial" w:hAnsi="Arial" w:cs="Arial"/>
        </w:rPr>
      </w:pPr>
    </w:p>
    <w:p w14:paraId="692B6165" w14:textId="5D99B676" w:rsidR="00017B51" w:rsidRPr="00FB57C5" w:rsidRDefault="00EE10B3" w:rsidP="00FB57C5">
      <w:pPr>
        <w:spacing w:after="0" w:line="240" w:lineRule="auto"/>
        <w:jc w:val="both"/>
        <w:rPr>
          <w:rFonts w:ascii="Arial" w:hAnsi="Arial" w:cs="Arial"/>
        </w:rPr>
      </w:pPr>
      <w:r>
        <w:rPr>
          <w:rFonts w:ascii="Arial" w:hAnsi="Arial" w:cs="Arial"/>
          <w:b/>
        </w:rPr>
        <w:t xml:space="preserve">LIMPIACITY </w:t>
      </w:r>
      <w:r w:rsidR="00017B51" w:rsidRPr="00FB57C5">
        <w:rPr>
          <w:rFonts w:ascii="Arial" w:hAnsi="Arial" w:cs="Arial"/>
        </w:rPr>
        <w:t xml:space="preserve">no podrá solicitar requisitos adicionales a los previstos en el Decreto 1077 de 2015. </w:t>
      </w:r>
    </w:p>
    <w:p w14:paraId="40444D63" w14:textId="77777777" w:rsidR="00017B51" w:rsidRPr="00FB57C5" w:rsidRDefault="00017B51" w:rsidP="00FB57C5">
      <w:pPr>
        <w:spacing w:after="0" w:line="240" w:lineRule="auto"/>
        <w:jc w:val="both"/>
        <w:rPr>
          <w:rFonts w:ascii="Arial" w:hAnsi="Arial" w:cs="Arial"/>
        </w:rPr>
      </w:pPr>
    </w:p>
    <w:p w14:paraId="1759A5CF" w14:textId="042A5A4D" w:rsidR="00017B51" w:rsidRPr="00FB57C5" w:rsidRDefault="00EE10B3" w:rsidP="00FB57C5">
      <w:pPr>
        <w:spacing w:after="0" w:line="240" w:lineRule="auto"/>
        <w:jc w:val="both"/>
        <w:rPr>
          <w:rFonts w:ascii="Arial" w:hAnsi="Arial" w:cs="Arial"/>
        </w:rPr>
      </w:pPr>
      <w:r>
        <w:rPr>
          <w:rFonts w:ascii="Arial" w:hAnsi="Arial" w:cs="Arial"/>
          <w:b/>
        </w:rPr>
        <w:t>LIMPIACITY</w:t>
      </w:r>
      <w:r w:rsidRPr="00FB57C5">
        <w:rPr>
          <w:rFonts w:ascii="Arial" w:hAnsi="Arial" w:cs="Arial"/>
        </w:rPr>
        <w:t xml:space="preserve"> </w:t>
      </w:r>
      <w:r w:rsidR="00017B51" w:rsidRPr="00FB57C5">
        <w:rPr>
          <w:rFonts w:ascii="Arial" w:hAnsi="Arial" w:cs="Arial"/>
        </w:rPr>
        <w:t xml:space="preserve">del servicio público de aseo deberá tramitar y resolver de fondo la solicitud de terminación anticipada del contrato en un plazo máximo de quince (15) días hábiles, de conformidad con lo previsto en el artículo 158 de la Ley 142 de 1994, subrogado por el artículo 123 del Decreto 2150 de 1995, y con los efectos allí previstos en caso de configurarse el silencio administrativo positivo. </w:t>
      </w:r>
    </w:p>
    <w:p w14:paraId="653ABDAE" w14:textId="77777777" w:rsidR="00017B51" w:rsidRPr="00FB57C5" w:rsidRDefault="00017B51" w:rsidP="00FB57C5">
      <w:pPr>
        <w:spacing w:after="0" w:line="240" w:lineRule="auto"/>
        <w:jc w:val="both"/>
        <w:rPr>
          <w:rFonts w:ascii="Arial" w:hAnsi="Arial" w:cs="Arial"/>
        </w:rPr>
      </w:pPr>
    </w:p>
    <w:p w14:paraId="198BA0FE" w14:textId="6BCC5ED6" w:rsidR="00017B51" w:rsidRPr="00FB57C5" w:rsidRDefault="00EE10B3" w:rsidP="00FB57C5">
      <w:pPr>
        <w:spacing w:after="0" w:line="240" w:lineRule="auto"/>
        <w:jc w:val="both"/>
        <w:rPr>
          <w:rFonts w:ascii="Arial" w:hAnsi="Arial" w:cs="Arial"/>
        </w:rPr>
      </w:pPr>
      <w:r>
        <w:rPr>
          <w:rFonts w:ascii="Arial" w:hAnsi="Arial" w:cs="Arial"/>
          <w:b/>
        </w:rPr>
        <w:t>LIMPIACITY</w:t>
      </w:r>
      <w:r w:rsidRPr="00FB57C5">
        <w:rPr>
          <w:rFonts w:ascii="Arial" w:hAnsi="Arial" w:cs="Arial"/>
        </w:rPr>
        <w:t xml:space="preserve"> </w:t>
      </w:r>
      <w:r w:rsidR="00017B51" w:rsidRPr="00FB57C5">
        <w:rPr>
          <w:rFonts w:ascii="Arial" w:hAnsi="Arial" w:cs="Arial"/>
        </w:rPr>
        <w:t xml:space="preserve">no podrá negar la terminación anticipada del contrato con el argumento de que la nueva persona prestadora no está en capacidad de prestarlo. </w:t>
      </w:r>
    </w:p>
    <w:p w14:paraId="1CABEF84" w14:textId="77777777" w:rsidR="00017B51" w:rsidRPr="00FB57C5" w:rsidRDefault="00017B51" w:rsidP="00FB57C5">
      <w:pPr>
        <w:spacing w:after="0" w:line="240" w:lineRule="auto"/>
        <w:jc w:val="both"/>
        <w:rPr>
          <w:rFonts w:ascii="Arial" w:hAnsi="Arial" w:cs="Arial"/>
        </w:rPr>
      </w:pPr>
    </w:p>
    <w:p w14:paraId="0B105A1F" w14:textId="77777777" w:rsidR="00017B51" w:rsidRPr="00FB57C5" w:rsidRDefault="00017B51" w:rsidP="00FB57C5">
      <w:pPr>
        <w:spacing w:after="0" w:line="240" w:lineRule="auto"/>
        <w:jc w:val="both"/>
        <w:rPr>
          <w:rFonts w:ascii="Arial" w:hAnsi="Arial" w:cs="Arial"/>
        </w:rPr>
      </w:pPr>
      <w:r w:rsidRPr="00FB57C5">
        <w:rPr>
          <w:rFonts w:ascii="Arial" w:hAnsi="Arial" w:cs="Arial"/>
          <w:b/>
        </w:rPr>
        <w:t>Parágrafo 1.</w:t>
      </w:r>
      <w:r w:rsidRPr="00FB57C5">
        <w:rPr>
          <w:rFonts w:ascii="Arial" w:hAnsi="Arial" w:cs="Arial"/>
        </w:rPr>
        <w:t xml:space="preserve"> Al momento de la terminación anticipada del contrato no podrá verse afectada la facturación integral del servicio prevista en el Decreto 1077 de 2015.</w:t>
      </w:r>
    </w:p>
    <w:p w14:paraId="0D5E0F76" w14:textId="77777777" w:rsidR="00017B51" w:rsidRPr="00FB57C5" w:rsidRDefault="00017B51" w:rsidP="00FB57C5">
      <w:pPr>
        <w:spacing w:after="0" w:line="240" w:lineRule="auto"/>
        <w:jc w:val="both"/>
        <w:rPr>
          <w:rFonts w:ascii="Arial" w:hAnsi="Arial" w:cs="Arial"/>
        </w:rPr>
      </w:pPr>
    </w:p>
    <w:p w14:paraId="6C83DE2F" w14:textId="122FEA89"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Parágrafo 2. </w:t>
      </w:r>
      <w:r w:rsidRPr="00FB57C5">
        <w:rPr>
          <w:rFonts w:ascii="Arial" w:hAnsi="Arial" w:cs="Arial"/>
        </w:rPr>
        <w:t xml:space="preserve">Al momento de la terminación anticipada del contrato,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del servicio público de aseo deberá notificar a la persona prestadora con la que tiene el convenio de facturación conjunta, sobre la desvinculación del suscriptor y/o usuario.</w:t>
      </w:r>
    </w:p>
    <w:p w14:paraId="19EF9362"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16F5D612" w14:textId="25ACA4A2" w:rsidR="00017B51" w:rsidRPr="00FB57C5" w:rsidRDefault="00017B51" w:rsidP="00FB57C5">
      <w:pPr>
        <w:pStyle w:val="NormalWeb"/>
        <w:spacing w:before="0" w:beforeAutospacing="0" w:after="0" w:afterAutospacing="0"/>
        <w:jc w:val="both"/>
        <w:rPr>
          <w:rFonts w:ascii="Arial" w:hAnsi="Arial" w:cs="Arial"/>
          <w:sz w:val="22"/>
          <w:szCs w:val="22"/>
          <w:lang w:val="es-CO" w:eastAsia="es-CO"/>
        </w:rPr>
      </w:pPr>
      <w:r w:rsidRPr="00FB57C5">
        <w:rPr>
          <w:rFonts w:ascii="Arial" w:hAnsi="Arial" w:cs="Arial"/>
          <w:b/>
          <w:sz w:val="22"/>
          <w:szCs w:val="22"/>
        </w:rPr>
        <w:t xml:space="preserve">CLÁUSULA 31. </w:t>
      </w:r>
      <w:r w:rsidRPr="00FB57C5">
        <w:rPr>
          <w:rFonts w:ascii="Arial" w:hAnsi="Arial" w:cs="Arial"/>
          <w:b/>
          <w:sz w:val="22"/>
          <w:szCs w:val="22"/>
          <w:lang w:val="es-CO" w:eastAsia="es-CO"/>
        </w:rPr>
        <w:t>SOLUCIÓN DE CONTROVERSIAS.</w:t>
      </w:r>
      <w:r w:rsidRPr="00FB57C5">
        <w:rPr>
          <w:rFonts w:ascii="Arial" w:hAnsi="Arial" w:cs="Arial"/>
          <w:sz w:val="22"/>
          <w:szCs w:val="22"/>
          <w:lang w:val="es-CO" w:eastAsia="es-CO"/>
        </w:rPr>
        <w:t xml:space="preserve"> Las diferencias que surjan entre </w:t>
      </w:r>
      <w:r w:rsidR="00EE10B3">
        <w:rPr>
          <w:rFonts w:ascii="Arial" w:hAnsi="Arial" w:cs="Arial"/>
          <w:b/>
        </w:rPr>
        <w:t>LIMPIACITY</w:t>
      </w:r>
      <w:r w:rsidRPr="00FB57C5">
        <w:rPr>
          <w:rFonts w:ascii="Arial" w:hAnsi="Arial" w:cs="Arial"/>
          <w:sz w:val="22"/>
          <w:szCs w:val="22"/>
          <w:lang w:val="es-CO" w:eastAsia="es-CO"/>
        </w:rPr>
        <w:t xml:space="preserve"> del servicio público de aseo y de las actividades complementarias y el </w:t>
      </w:r>
      <w:r w:rsidRPr="00FB57C5">
        <w:rPr>
          <w:rFonts w:ascii="Arial" w:hAnsi="Arial" w:cs="Arial"/>
          <w:b/>
          <w:sz w:val="22"/>
          <w:szCs w:val="22"/>
          <w:lang w:val="es-CO" w:eastAsia="es-CO"/>
        </w:rPr>
        <w:t>SUSCRIPTOR Y/O USUARIO</w:t>
      </w:r>
      <w:r w:rsidRPr="00FB57C5">
        <w:rPr>
          <w:rFonts w:ascii="Arial" w:hAnsi="Arial" w:cs="Arial"/>
          <w:sz w:val="22"/>
          <w:szCs w:val="22"/>
          <w:lang w:val="es-CO" w:eastAsia="es-CO"/>
        </w:rPr>
        <w:t>, con ocasión de la celebración, ejecución y terminación del presente contrato, y que no hayan podido resolverse con la aplicación de las normas que el contrato contiene sobre interposición de recursos, podrán resolverse a través de los mecanismos alternativos de solución de conflictos previstos en la ley.</w:t>
      </w:r>
    </w:p>
    <w:p w14:paraId="70221E3E" w14:textId="77777777" w:rsidR="00017B51" w:rsidRPr="00FB57C5" w:rsidRDefault="00017B51" w:rsidP="00FB57C5">
      <w:pPr>
        <w:spacing w:after="0" w:line="240" w:lineRule="auto"/>
        <w:jc w:val="both"/>
        <w:rPr>
          <w:rFonts w:ascii="Arial" w:hAnsi="Arial" w:cs="Arial"/>
          <w:b/>
          <w:lang w:eastAsia="es-CO"/>
        </w:rPr>
      </w:pPr>
    </w:p>
    <w:p w14:paraId="67EF2915" w14:textId="77777777" w:rsidR="00017B51" w:rsidRPr="00FB57C5" w:rsidRDefault="00017B51" w:rsidP="00FB57C5">
      <w:pPr>
        <w:spacing w:after="0" w:line="240" w:lineRule="auto"/>
        <w:jc w:val="both"/>
        <w:rPr>
          <w:rFonts w:ascii="Arial" w:hAnsi="Arial" w:cs="Arial"/>
          <w:lang w:eastAsia="es-CO"/>
        </w:rPr>
      </w:pPr>
      <w:r w:rsidRPr="00FB57C5">
        <w:rPr>
          <w:rFonts w:ascii="Arial" w:hAnsi="Arial" w:cs="Arial"/>
          <w:b/>
          <w:lang w:eastAsia="es-CO"/>
        </w:rPr>
        <w:t xml:space="preserve">Parágrafo. </w:t>
      </w:r>
      <w:r w:rsidRPr="00FB57C5">
        <w:rPr>
          <w:rFonts w:ascii="Arial" w:hAnsi="Arial" w:cs="Arial"/>
          <w:lang w:eastAsia="es-CO"/>
        </w:rPr>
        <w:t>En aquellos casos en los que se hubiere pactado cláusula compromisoria, cuando opere la cesión del contrato en los términos del artículo 129 de la Ley 142 de 1994, no se entenderá incluida dicha cláusula dentro de las condiciones objeto de cesión.</w:t>
      </w:r>
    </w:p>
    <w:p w14:paraId="4F6B854C" w14:textId="77777777" w:rsidR="009E0B88" w:rsidRPr="00FB57C5" w:rsidRDefault="009E0B88" w:rsidP="00FB57C5">
      <w:pPr>
        <w:spacing w:after="0" w:line="240" w:lineRule="auto"/>
        <w:jc w:val="both"/>
        <w:rPr>
          <w:rFonts w:ascii="Arial" w:hAnsi="Arial" w:cs="Arial"/>
          <w:lang w:eastAsia="es-CO"/>
        </w:rPr>
      </w:pPr>
    </w:p>
    <w:p w14:paraId="5D07EE82" w14:textId="05B8ACF8" w:rsidR="00017B51" w:rsidRPr="00FB57C5" w:rsidRDefault="00EE10B3" w:rsidP="00FB57C5">
      <w:pPr>
        <w:spacing w:after="0" w:line="240" w:lineRule="auto"/>
        <w:jc w:val="both"/>
        <w:rPr>
          <w:rFonts w:ascii="Arial" w:hAnsi="Arial" w:cs="Arial"/>
          <w:lang w:eastAsia="es-CO"/>
        </w:rPr>
      </w:pPr>
      <w:r>
        <w:rPr>
          <w:rFonts w:ascii="Arial" w:hAnsi="Arial" w:cs="Arial"/>
          <w:lang w:eastAsia="es-CO"/>
        </w:rPr>
        <w:t>Agua de Dios</w:t>
      </w:r>
      <w:r w:rsidR="00017B51" w:rsidRPr="00FB57C5">
        <w:rPr>
          <w:rFonts w:ascii="Arial" w:hAnsi="Arial" w:cs="Arial"/>
          <w:lang w:eastAsia="es-CO"/>
        </w:rPr>
        <w:t xml:space="preserve"> </w:t>
      </w:r>
      <w:r w:rsidR="00125711">
        <w:rPr>
          <w:rFonts w:ascii="Arial" w:hAnsi="Arial" w:cs="Arial"/>
          <w:lang w:eastAsia="es-CO"/>
        </w:rPr>
        <w:t xml:space="preserve">- </w:t>
      </w:r>
      <w:r>
        <w:rPr>
          <w:rFonts w:ascii="Arial" w:hAnsi="Arial" w:cs="Arial"/>
          <w:lang w:eastAsia="es-CO"/>
        </w:rPr>
        <w:t>cundinamarca</w:t>
      </w:r>
      <w:r w:rsidR="00017B51" w:rsidRPr="00FB57C5">
        <w:rPr>
          <w:rFonts w:ascii="Arial" w:hAnsi="Arial" w:cs="Arial"/>
          <w:lang w:eastAsia="es-CO"/>
        </w:rPr>
        <w:t xml:space="preserve">, </w:t>
      </w:r>
      <w:r w:rsidR="00125711">
        <w:rPr>
          <w:rFonts w:ascii="Arial" w:hAnsi="Arial" w:cs="Arial"/>
          <w:lang w:eastAsia="es-CO"/>
        </w:rPr>
        <w:t>enero de 202</w:t>
      </w:r>
      <w:r>
        <w:rPr>
          <w:rFonts w:ascii="Arial" w:hAnsi="Arial" w:cs="Arial"/>
          <w:lang w:eastAsia="es-CO"/>
        </w:rPr>
        <w:t>6</w:t>
      </w:r>
      <w:r w:rsidR="00125711">
        <w:rPr>
          <w:rFonts w:ascii="Arial" w:hAnsi="Arial" w:cs="Arial"/>
          <w:lang w:eastAsia="es-CO"/>
        </w:rPr>
        <w:t>.</w:t>
      </w:r>
      <w:r w:rsidR="00017B51" w:rsidRPr="00FB57C5">
        <w:rPr>
          <w:rFonts w:ascii="Arial" w:hAnsi="Arial" w:cs="Arial"/>
          <w:lang w:eastAsia="es-CO"/>
        </w:rPr>
        <w:t xml:space="preserve"> </w:t>
      </w:r>
    </w:p>
    <w:p w14:paraId="1455CFF0" w14:textId="77777777" w:rsidR="00017B51" w:rsidRDefault="00017B51" w:rsidP="00FB57C5">
      <w:pPr>
        <w:spacing w:after="0" w:line="240" w:lineRule="auto"/>
        <w:jc w:val="both"/>
        <w:rPr>
          <w:rFonts w:ascii="Arial" w:hAnsi="Arial" w:cs="Arial"/>
          <w:lang w:eastAsia="es-CO"/>
        </w:rPr>
      </w:pPr>
    </w:p>
    <w:p w14:paraId="2BF12302" w14:textId="77777777" w:rsidR="00125711" w:rsidRPr="00FB57C5" w:rsidRDefault="00125711" w:rsidP="00FB57C5">
      <w:pPr>
        <w:spacing w:after="0" w:line="240" w:lineRule="auto"/>
        <w:jc w:val="both"/>
        <w:rPr>
          <w:rFonts w:ascii="Arial" w:hAnsi="Arial" w:cs="Arial"/>
          <w:lang w:eastAsia="es-CO"/>
        </w:rPr>
      </w:pPr>
    </w:p>
    <w:p w14:paraId="3B16F471" w14:textId="77777777" w:rsidR="00017B51" w:rsidRPr="00FB57C5" w:rsidRDefault="00017B51" w:rsidP="00FB57C5">
      <w:pPr>
        <w:spacing w:after="0" w:line="240" w:lineRule="auto"/>
        <w:jc w:val="both"/>
        <w:rPr>
          <w:rFonts w:ascii="Arial" w:hAnsi="Arial" w:cs="Arial"/>
          <w:lang w:eastAsia="es-CO"/>
        </w:rPr>
      </w:pPr>
    </w:p>
    <w:p w14:paraId="162D9CEF" w14:textId="77777777" w:rsidR="005A4AA2" w:rsidRPr="00FB57C5" w:rsidRDefault="005A4AA2" w:rsidP="00FB57C5">
      <w:pPr>
        <w:spacing w:after="0" w:line="240" w:lineRule="auto"/>
        <w:jc w:val="both"/>
        <w:rPr>
          <w:rFonts w:ascii="Arial" w:eastAsia="Times New Roman" w:hAnsi="Arial" w:cs="Arial"/>
          <w:lang w:eastAsia="es-CO"/>
        </w:rPr>
      </w:pPr>
    </w:p>
    <w:p w14:paraId="46A527A3" w14:textId="77777777" w:rsidR="00D92B26" w:rsidRPr="00FB57C5" w:rsidRDefault="00D92B26" w:rsidP="00FB57C5">
      <w:pPr>
        <w:spacing w:after="0" w:line="240" w:lineRule="auto"/>
        <w:jc w:val="center"/>
        <w:rPr>
          <w:rFonts w:ascii="Arial" w:hAnsi="Arial" w:cs="Arial"/>
          <w:b/>
        </w:rPr>
      </w:pPr>
      <w:r w:rsidRPr="00FB57C5">
        <w:rPr>
          <w:rFonts w:ascii="Arial" w:hAnsi="Arial" w:cs="Arial"/>
          <w:b/>
        </w:rPr>
        <w:t>____________________________________</w:t>
      </w:r>
    </w:p>
    <w:p w14:paraId="1E590EF9" w14:textId="735E699B" w:rsidR="005A4AA2" w:rsidRPr="00FB57C5" w:rsidRDefault="00EE10B3" w:rsidP="00FB57C5">
      <w:pPr>
        <w:spacing w:after="0" w:line="240" w:lineRule="auto"/>
        <w:jc w:val="center"/>
        <w:rPr>
          <w:rFonts w:ascii="Arial" w:hAnsi="Arial" w:cs="Arial"/>
          <w:b/>
        </w:rPr>
      </w:pPr>
      <w:r>
        <w:rPr>
          <w:rFonts w:ascii="Arial" w:hAnsi="Arial" w:cs="Arial"/>
          <w:b/>
        </w:rPr>
        <w:t>Geovani Barrios Horta</w:t>
      </w:r>
    </w:p>
    <w:p w14:paraId="48EE732D" w14:textId="119E8BEB" w:rsidR="00D92B26" w:rsidRPr="00FB57C5" w:rsidRDefault="00D92B26" w:rsidP="00FB57C5">
      <w:pPr>
        <w:spacing w:after="0" w:line="240" w:lineRule="auto"/>
        <w:jc w:val="center"/>
        <w:rPr>
          <w:rFonts w:ascii="Arial" w:hAnsi="Arial" w:cs="Arial"/>
          <w:b/>
        </w:rPr>
      </w:pPr>
      <w:r w:rsidRPr="00FB57C5">
        <w:rPr>
          <w:rFonts w:ascii="Arial" w:hAnsi="Arial" w:cs="Arial"/>
          <w:b/>
        </w:rPr>
        <w:t>G</w:t>
      </w:r>
      <w:r w:rsidR="005A4AA2" w:rsidRPr="00FB57C5">
        <w:rPr>
          <w:rFonts w:ascii="Arial" w:hAnsi="Arial" w:cs="Arial"/>
          <w:b/>
        </w:rPr>
        <w:t>erente</w:t>
      </w:r>
    </w:p>
    <w:p w14:paraId="6D6EBEBC" w14:textId="34491739" w:rsidR="005A4AA2" w:rsidRPr="00FB57C5" w:rsidRDefault="00EE10B3" w:rsidP="00FB57C5">
      <w:pPr>
        <w:spacing w:after="0" w:line="240" w:lineRule="auto"/>
        <w:jc w:val="center"/>
        <w:rPr>
          <w:rFonts w:ascii="Arial" w:hAnsi="Arial" w:cs="Arial"/>
          <w:b/>
        </w:rPr>
      </w:pPr>
      <w:r>
        <w:rPr>
          <w:rFonts w:ascii="Arial" w:hAnsi="Arial" w:cs="Arial"/>
          <w:b/>
        </w:rPr>
        <w:t>LIMPIACITY</w:t>
      </w:r>
      <w:r w:rsidRPr="00FB57C5">
        <w:rPr>
          <w:rFonts w:ascii="Arial" w:hAnsi="Arial" w:cs="Arial"/>
          <w:b/>
        </w:rPr>
        <w:t xml:space="preserve"> </w:t>
      </w:r>
      <w:r w:rsidR="005A4AA2" w:rsidRPr="00FB57C5">
        <w:rPr>
          <w:rFonts w:ascii="Arial" w:hAnsi="Arial" w:cs="Arial"/>
          <w:b/>
        </w:rPr>
        <w:t>SAS ESP</w:t>
      </w:r>
    </w:p>
    <w:p w14:paraId="5AF0B701" w14:textId="189CDC65" w:rsidR="005B562A" w:rsidRPr="00FB57C5" w:rsidRDefault="005B562A" w:rsidP="00FB57C5">
      <w:pPr>
        <w:pStyle w:val="Ttulo1"/>
        <w:spacing w:before="0" w:line="240" w:lineRule="auto"/>
        <w:jc w:val="center"/>
        <w:rPr>
          <w:rFonts w:ascii="Arial" w:hAnsi="Arial" w:cs="Arial"/>
          <w:sz w:val="22"/>
          <w:szCs w:val="22"/>
          <w:lang w:val="es-CO"/>
        </w:rPr>
      </w:pPr>
    </w:p>
    <w:sectPr w:rsidR="005B562A" w:rsidRPr="00FB57C5" w:rsidSect="00FC1A2E">
      <w:headerReference w:type="even" r:id="rId8"/>
      <w:headerReference w:type="default" r:id="rId9"/>
      <w:footerReference w:type="default" r:id="rId10"/>
      <w:headerReference w:type="first" r:id="rId11"/>
      <w:pgSz w:w="12242" w:h="15842" w:code="1"/>
      <w:pgMar w:top="1418" w:right="1418" w:bottom="1276" w:left="170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203F1" w14:textId="77777777" w:rsidR="00C5088A" w:rsidRDefault="00C5088A" w:rsidP="00D65C9D">
      <w:pPr>
        <w:spacing w:after="0" w:line="240" w:lineRule="auto"/>
      </w:pPr>
      <w:r>
        <w:separator/>
      </w:r>
    </w:p>
  </w:endnote>
  <w:endnote w:type="continuationSeparator" w:id="0">
    <w:p w14:paraId="393B051C" w14:textId="77777777" w:rsidR="00C5088A" w:rsidRDefault="00C5088A" w:rsidP="00D65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85ED2" w14:textId="5D8DF53A" w:rsidR="00A45928" w:rsidRDefault="009814D7" w:rsidP="001E718B">
    <w:pPr>
      <w:pStyle w:val="Piedepgina"/>
      <w:jc w:val="center"/>
    </w:pPr>
    <w:r w:rsidRPr="00EE10B3">
      <w:t xml:space="preserve">Carrera 8 #14-19 centro </w:t>
    </w:r>
    <w:r w:rsidR="00EE10B3">
      <w:t>S</w:t>
    </w:r>
    <w:r w:rsidRPr="00EE10B3">
      <w:t xml:space="preserve"> Dios</w:t>
    </w:r>
    <w:r w:rsidR="00A45928">
      <w:rPr>
        <w:color w:val="002060"/>
      </w:rPr>
      <w:br/>
    </w:r>
    <w:r w:rsidR="00EE10B3">
      <w:rPr>
        <w:color w:val="002060"/>
      </w:rPr>
      <w:t>E</w:t>
    </w:r>
    <w:r w:rsidR="00A45928">
      <w:rPr>
        <w:color w:val="002060"/>
      </w:rPr>
      <w:t>mail:</w:t>
    </w:r>
    <w:r w:rsidR="00A45928">
      <w:rPr>
        <w:i/>
        <w:color w:val="002060"/>
      </w:rPr>
      <w:t xml:space="preserve">  </w:t>
    </w:r>
    <w:r w:rsidR="00EE10B3">
      <w:t>info</w:t>
    </w:r>
    <w:r>
      <w:t>@limpiacity.com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F2AFF" w14:textId="77777777" w:rsidR="00C5088A" w:rsidRDefault="00C5088A" w:rsidP="00D65C9D">
      <w:pPr>
        <w:spacing w:after="0" w:line="240" w:lineRule="auto"/>
      </w:pPr>
      <w:r>
        <w:separator/>
      </w:r>
    </w:p>
  </w:footnote>
  <w:footnote w:type="continuationSeparator" w:id="0">
    <w:p w14:paraId="2D742363" w14:textId="77777777" w:rsidR="00C5088A" w:rsidRDefault="00C5088A" w:rsidP="00D65C9D">
      <w:pPr>
        <w:spacing w:after="0" w:line="240" w:lineRule="auto"/>
      </w:pPr>
      <w:r>
        <w:continuationSeparator/>
      </w:r>
    </w:p>
  </w:footnote>
  <w:footnote w:id="1">
    <w:p w14:paraId="1791E0D7" w14:textId="77777777" w:rsidR="00017B51" w:rsidRPr="009C420D" w:rsidRDefault="00017B51" w:rsidP="00017B51">
      <w:pPr>
        <w:pStyle w:val="Textonotapie"/>
        <w:ind w:left="0"/>
        <w:jc w:val="both"/>
        <w:rPr>
          <w:rFonts w:ascii="Arial" w:hAnsi="Arial" w:cs="Arial"/>
          <w:sz w:val="14"/>
          <w:szCs w:val="14"/>
        </w:rPr>
      </w:pPr>
      <w:r w:rsidRPr="009C420D">
        <w:rPr>
          <w:rStyle w:val="Refdenotaalpie"/>
          <w:rFonts w:ascii="Arial" w:hAnsi="Arial" w:cs="Arial"/>
          <w:sz w:val="14"/>
          <w:szCs w:val="14"/>
        </w:rPr>
        <w:footnoteRef/>
      </w:r>
      <w:r w:rsidRPr="009C420D">
        <w:rPr>
          <w:rFonts w:ascii="Arial" w:hAnsi="Arial" w:cs="Arial"/>
          <w:sz w:val="14"/>
          <w:szCs w:val="14"/>
        </w:rPr>
        <w:t xml:space="preserve"> </w:t>
      </w:r>
      <w:r>
        <w:rPr>
          <w:rFonts w:ascii="Arial" w:hAnsi="Arial" w:cs="Arial"/>
          <w:sz w:val="14"/>
          <w:szCs w:val="14"/>
        </w:rPr>
        <w:t xml:space="preserve">Resolución CRA 151 de 2001, Resolución CRA 413 y 400 de 2006, </w:t>
      </w:r>
      <w:r w:rsidRPr="009C420D">
        <w:rPr>
          <w:rFonts w:ascii="Arial" w:hAnsi="Arial" w:cs="Arial"/>
          <w:sz w:val="14"/>
          <w:szCs w:val="14"/>
        </w:rPr>
        <w:t>Resolución CRA 8</w:t>
      </w:r>
      <w:r>
        <w:rPr>
          <w:rFonts w:ascii="Arial" w:hAnsi="Arial" w:cs="Arial"/>
          <w:sz w:val="14"/>
          <w:szCs w:val="14"/>
        </w:rPr>
        <w:t>53</w:t>
      </w:r>
      <w:r w:rsidRPr="009C420D">
        <w:rPr>
          <w:rFonts w:ascii="Arial" w:hAnsi="Arial" w:cs="Arial"/>
          <w:sz w:val="14"/>
          <w:szCs w:val="14"/>
        </w:rPr>
        <w:t xml:space="preserve"> de 201</w:t>
      </w:r>
      <w:r>
        <w:rPr>
          <w:rFonts w:ascii="Arial" w:hAnsi="Arial" w:cs="Arial"/>
          <w:sz w:val="14"/>
          <w:szCs w:val="14"/>
        </w:rPr>
        <w:t>8</w:t>
      </w:r>
      <w:r w:rsidRPr="009C420D">
        <w:rPr>
          <w:rFonts w:ascii="Arial" w:hAnsi="Arial" w:cs="Arial"/>
          <w:sz w:val="14"/>
          <w:szCs w:val="14"/>
        </w:rPr>
        <w:t xml:space="preserve">, </w:t>
      </w:r>
      <w:r>
        <w:rPr>
          <w:rFonts w:ascii="Arial" w:hAnsi="Arial" w:cs="Arial"/>
          <w:sz w:val="14"/>
          <w:szCs w:val="14"/>
        </w:rPr>
        <w:t xml:space="preserve">y la </w:t>
      </w:r>
      <w:r w:rsidRPr="009C420D">
        <w:rPr>
          <w:rFonts w:ascii="Arial" w:hAnsi="Arial" w:cs="Arial"/>
          <w:sz w:val="14"/>
          <w:szCs w:val="14"/>
        </w:rPr>
        <w:t>que la modifique, adicione, sustituya o derogue.</w:t>
      </w:r>
      <w:r>
        <w:rPr>
          <w:rFonts w:ascii="Arial" w:hAnsi="Arial" w:cs="Arial"/>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A962" w14:textId="4005E2EF" w:rsidR="00A45928" w:rsidRDefault="00C5088A">
    <w:pPr>
      <w:pStyle w:val="Encabezado"/>
    </w:pPr>
    <w:r>
      <w:rPr>
        <w:noProof/>
      </w:rPr>
      <w:pict w14:anchorId="69AE47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6339561" o:spid="_x0000_s1027" type="#_x0000_t75" alt="" style="position:absolute;margin-left:0;margin-top:0;width:578.75pt;height:433.4pt;z-index:-251645952;mso-wrap-edited:f;mso-width-percent:0;mso-height-percent:0;mso-position-horizontal:center;mso-position-horizontal-relative:margin;mso-position-vertical:center;mso-position-vertical-relative:margin;mso-width-percent:0;mso-height-percent:0" o:allowincell="f">
          <v:imagedata r:id="rId1" o:title="Logo Limpiacity"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A963" w14:textId="56DA84D1" w:rsidR="00A45928" w:rsidRPr="00D65C9D" w:rsidRDefault="00C5088A" w:rsidP="00FC1A2E">
    <w:pPr>
      <w:pStyle w:val="Encabezado"/>
      <w:rPr>
        <w:rFonts w:ascii="Arial" w:hAnsi="Arial" w:cs="Arial"/>
      </w:rPr>
    </w:pPr>
    <w:r>
      <w:rPr>
        <w:rFonts w:ascii="Arial" w:hAnsi="Arial" w:cs="Arial"/>
        <w:noProof/>
      </w:rPr>
      <w:pict w14:anchorId="64E470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6339562" o:spid="_x0000_s1026" type="#_x0000_t75" alt="" style="position:absolute;margin-left:0;margin-top:0;width:578.75pt;height:433.4pt;z-index:-251642880;mso-wrap-edited:f;mso-width-percent:0;mso-height-percent:0;mso-position-horizontal:center;mso-position-horizontal-relative:margin;mso-position-vertical:center;mso-position-vertical-relative:margin;mso-width-percent:0;mso-height-percent:0" o:allowincell="f">
          <v:imagedata r:id="rId1" o:title="Logo Limpiacity" gain="19661f" blacklevel="22938f"/>
          <w10:wrap anchorx="margin" anchory="margin"/>
        </v:shape>
      </w:pict>
    </w:r>
    <w:r w:rsidR="009814D7" w:rsidRPr="009814D7">
      <w:rPr>
        <w:rFonts w:ascii="Arial" w:hAnsi="Arial" w:cs="Arial"/>
        <w:noProof/>
      </w:rPr>
      <w:drawing>
        <wp:inline distT="0" distB="0" distL="0" distR="0" wp14:anchorId="23219603" wp14:editId="7C6A9CA7">
          <wp:extent cx="1334124" cy="999094"/>
          <wp:effectExtent l="0" t="0" r="0" b="4445"/>
          <wp:docPr id="6960565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056558" name=""/>
                  <pic:cNvPicPr/>
                </pic:nvPicPr>
                <pic:blipFill>
                  <a:blip r:embed="rId2"/>
                  <a:stretch>
                    <a:fillRect/>
                  </a:stretch>
                </pic:blipFill>
                <pic:spPr>
                  <a:xfrm>
                    <a:off x="0" y="0"/>
                    <a:ext cx="1360259" cy="1018666"/>
                  </a:xfrm>
                  <a:prstGeom prst="rect">
                    <a:avLst/>
                  </a:prstGeom>
                </pic:spPr>
              </pic:pic>
            </a:graphicData>
          </a:graphic>
        </wp:inline>
      </w:drawing>
    </w:r>
    <w:r w:rsidR="009814D7" w:rsidRPr="009814D7">
      <w:rPr>
        <w:rFonts w:ascii="Arial" w:hAnsi="Arial" w:cs="Arial"/>
      </w:rPr>
      <w:t xml:space="preserve"> </w:t>
    </w:r>
    <w:r w:rsidR="0065600F" w:rsidRPr="00C215CE">
      <w:rPr>
        <w:rFonts w:ascii="Franklin Gothic Book" w:hAnsi="Franklin Gothic Book" w:cs="Tahoma"/>
        <w:i/>
        <w:noProof/>
        <w:lang w:eastAsia="es-CO"/>
        <w14:shadow w14:blurRad="50800" w14:dist="38100" w14:dir="2700000" w14:sx="100000" w14:sy="100000" w14:kx="0" w14:ky="0" w14:algn="tl">
          <w14:srgbClr w14:val="000000">
            <w14:alpha w14:val="60000"/>
          </w14:srgbClr>
        </w14:shadow>
      </w:rPr>
      <mc:AlternateContent>
        <mc:Choice Requires="wps">
          <w:drawing>
            <wp:anchor distT="0" distB="0" distL="114300" distR="114300" simplePos="0" relativeHeight="251664384" behindDoc="0" locked="0" layoutInCell="0" allowOverlap="1" wp14:anchorId="3C722189" wp14:editId="723C0A58">
              <wp:simplePos x="0" y="0"/>
              <wp:positionH relativeFrom="rightMargin">
                <wp:posOffset>-168910</wp:posOffset>
              </wp:positionH>
              <wp:positionV relativeFrom="margin">
                <wp:posOffset>-515430</wp:posOffset>
              </wp:positionV>
              <wp:extent cx="390525" cy="438150"/>
              <wp:effectExtent l="38100" t="57150" r="28575" b="57150"/>
              <wp:wrapNone/>
              <wp:docPr id="29" name="Flecha derecha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90525" cy="438150"/>
                      </a:xfrm>
                      <a:prstGeom prst="rightArrow">
                        <a:avLst>
                          <a:gd name="adj1" fmla="val 50278"/>
                          <a:gd name="adj2" fmla="val 52482"/>
                        </a:avLst>
                      </a:prstGeom>
                      <a:solidFill>
                        <a:schemeClr val="accent6">
                          <a:lumMod val="60000"/>
                          <a:lumOff val="40000"/>
                        </a:schemeClr>
                      </a:solidFill>
                      <a:ln w="38100">
                        <a:solidFill>
                          <a:srgbClr val="00B050"/>
                        </a:solidFill>
                      </a:ln>
                    </wps:spPr>
                    <wps:txbx>
                      <w:txbxContent>
                        <w:p w14:paraId="74623B36" w14:textId="77777777" w:rsidR="0065600F" w:rsidRPr="00FA68FB" w:rsidRDefault="0065600F" w:rsidP="0065600F">
                          <w:pPr>
                            <w:pStyle w:val="Piedepgina"/>
                            <w:ind w:right="-119"/>
                            <w:jc w:val="center"/>
                          </w:pPr>
                          <w:r w:rsidRPr="00FA68FB">
                            <w:rPr>
                              <w:rFonts w:ascii="Arial" w:hAnsi="Arial" w:cs="Arial"/>
                              <w:b/>
                            </w:rPr>
                            <w:fldChar w:fldCharType="begin"/>
                          </w:r>
                          <w:r w:rsidRPr="00FA68FB">
                            <w:rPr>
                              <w:rFonts w:ascii="Arial" w:hAnsi="Arial" w:cs="Arial"/>
                              <w:b/>
                            </w:rPr>
                            <w:instrText>PAGE   \* MERGEFORMAT</w:instrText>
                          </w:r>
                          <w:r w:rsidRPr="00FA68FB">
                            <w:rPr>
                              <w:rFonts w:ascii="Arial" w:hAnsi="Arial" w:cs="Arial"/>
                              <w:b/>
                            </w:rPr>
                            <w:fldChar w:fldCharType="separate"/>
                          </w:r>
                          <w:r w:rsidRPr="00FA68FB">
                            <w:rPr>
                              <w:rFonts w:ascii="Arial" w:hAnsi="Arial" w:cs="Arial"/>
                              <w:b/>
                              <w:noProof/>
                            </w:rPr>
                            <w:t>1</w:t>
                          </w:r>
                          <w:r w:rsidRPr="00FA68FB">
                            <w:rPr>
                              <w:rFonts w:ascii="Arial" w:hAnsi="Arial" w:cs="Arial"/>
                              <w:b/>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3C72218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29" o:spid="_x0000_s1027" type="#_x0000_t13" style="position:absolute;margin-left:-13.3pt;margin-top:-40.6pt;width:30.75pt;height:34.5pt;rotation:180;z-index:25166438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bottom-margin-area;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X00pSwIAAJAEAAAOAAAAZHJzL2Uyb0RvYy54bWysVNtu2zAMfR+wfxD0vvjSJHONOEWXosOA&#13;&#10;7gJ0+wBZli+bLGmUErv7+lKy46Xb2zA/CCIlHR4ekt7djL0kJwG206qgySqmRCiuq041Bf329f5N&#13;&#10;Rol1TFVMaiUK+iQsvdm/frUbTC5S3WpZCSAIomw+mIK2zpk8iixvRc/sShuh8LDW0DOHJjRRBWxA&#13;&#10;9F5GaRxvo0FDZUBzYS1676ZDug/4dS24+1zXVjgiC4rcXFghrKVfo/2O5Q0w03Z8psH+gUXPOoVB&#13;&#10;F6g75hg5QvcXVN9x0FbXbsV1H+m67rgIOWA2SfxHNo8tMyLkguJYs8hk/x8s/3R6NF/AU7fmQfMf&#13;&#10;lih9aJlqxC2AHlrBKgyXeKGiwdh8eeANi09JOXzUFZaWHZ0OGow19AQ0ap3EWey/4MZkyRiUf1qU&#13;&#10;F6MjHJ1X1/Em3VDC8Wh9lSWbUJmI5R7LkzNg3Xuhe+I3BYWuaV0gGKDZ6cG6IH9FFOs9mep7Qknd&#13;&#10;S6zmiUmyidO32VztizvpizvpOktDoiyfEZHBOXKQSMuuuu+kDIbvUXGQQDAARuRcKLcNfOSxR00m&#13;&#10;/zYIEPoM3diNk3t9dmOI0O0eCTVG6zKIVGRAebJkFvHFoYWmXOLH8bt4ke3iGiJKNRfP18uPhs3d&#13;&#10;WI7IyW9LXT1hGUPBcERwmFHgVsMvSgYcjILan0cGghL5QWErXCfrtZ+kYOAGLr3l2csUR4iCcgeU&#13;&#10;TMbBTXN3NKF6vqm8jErfYuPUnTt32MRnZoxtH0SZR9TP1aUdbv3+keyfAQAA//8DAFBLAwQUAAYA&#13;&#10;CAAAACEApuIYtuIAAAAPAQAADwAAAGRycy9kb3ducmV2LnhtbExPO0/DMBDekfgP1iGxtU4MRCWN&#13;&#10;U6GiSoh2acvC5sZHEhGfQ+y04d9zTLCc7vHd9yhWk+vEGYfQetKQzhMQSJW3LdUa3o6b2QJEiIas&#13;&#10;6Tyhhm8MsCqvrwqTW3+hPZ4PsRZMQiE3GpoY+1zKUDXoTJj7HolvH35wJvI41NIO5sLkrpMqSTLp&#13;&#10;TEus0Jge1w1Wn4fRadi+Zqz2st/Gr81Rvu/WaHcPo9a3N9PzksvTEkTEKf59wG8G9g8lGzv5kWwQ&#13;&#10;nYaZyjKGcrNIFQhG3N0/gjjxIlUKZFnI/znKHwAAAP//AwBQSwECLQAUAAYACAAAACEAtoM4kv4A&#13;&#10;AADhAQAAEwAAAAAAAAAAAAAAAAAAAAAAW0NvbnRlbnRfVHlwZXNdLnhtbFBLAQItABQABgAIAAAA&#13;&#10;IQA4/SH/1gAAAJQBAAALAAAAAAAAAAAAAAAAAC8BAABfcmVscy8ucmVsc1BLAQItABQABgAIAAAA&#13;&#10;IQAbX00pSwIAAJAEAAAOAAAAAAAAAAAAAAAAAC4CAABkcnMvZTJvRG9jLnhtbFBLAQItABQABgAI&#13;&#10;AAAAIQCm4hi24gAAAA8BAAAPAAAAAAAAAAAAAAAAAKUEAABkcnMvZG93bnJldi54bWxQSwUGAAAA&#13;&#10;AAQABADzAAAAtAUAAAAA&#13;&#10;" o:allowincell="f" adj="10264,5370" fillcolor="#a8d08d [1945]" strokecolor="#00b050" strokeweight="3pt">
              <v:textbox inset=",0,,0">
                <w:txbxContent>
                  <w:p w14:paraId="74623B36" w14:textId="77777777" w:rsidR="0065600F" w:rsidRPr="00FA68FB" w:rsidRDefault="0065600F" w:rsidP="0065600F">
                    <w:pPr>
                      <w:pStyle w:val="Piedepgina"/>
                      <w:ind w:right="-119"/>
                      <w:jc w:val="center"/>
                    </w:pPr>
                    <w:r w:rsidRPr="00FA68FB">
                      <w:rPr>
                        <w:rFonts w:ascii="Arial" w:hAnsi="Arial" w:cs="Arial"/>
                        <w:b/>
                      </w:rPr>
                      <w:fldChar w:fldCharType="begin"/>
                    </w:r>
                    <w:r w:rsidRPr="00FA68FB">
                      <w:rPr>
                        <w:rFonts w:ascii="Arial" w:hAnsi="Arial" w:cs="Arial"/>
                        <w:b/>
                      </w:rPr>
                      <w:instrText>PAGE   \* MERGEFORMAT</w:instrText>
                    </w:r>
                    <w:r w:rsidRPr="00FA68FB">
                      <w:rPr>
                        <w:rFonts w:ascii="Arial" w:hAnsi="Arial" w:cs="Arial"/>
                        <w:b/>
                      </w:rPr>
                      <w:fldChar w:fldCharType="separate"/>
                    </w:r>
                    <w:r w:rsidRPr="00FA68FB">
                      <w:rPr>
                        <w:rFonts w:ascii="Arial" w:hAnsi="Arial" w:cs="Arial"/>
                        <w:b/>
                        <w:noProof/>
                      </w:rPr>
                      <w:t>1</w:t>
                    </w:r>
                    <w:r w:rsidRPr="00FA68FB">
                      <w:rPr>
                        <w:rFonts w:ascii="Arial" w:hAnsi="Arial" w:cs="Arial"/>
                        <w:b/>
                      </w:rPr>
                      <w:fldChar w:fldCharType="end"/>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A966" w14:textId="2A4A38B5" w:rsidR="00A45928" w:rsidRDefault="00C5088A">
    <w:pPr>
      <w:pStyle w:val="Encabezado"/>
    </w:pPr>
    <w:r>
      <w:rPr>
        <w:noProof/>
      </w:rPr>
      <w:pict w14:anchorId="063FF5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6339560" o:spid="_x0000_s1025" type="#_x0000_t75" alt="" style="position:absolute;margin-left:0;margin-top:0;width:578.75pt;height:433.4pt;z-index:-251649024;mso-wrap-edited:f;mso-width-percent:0;mso-height-percent:0;mso-position-horizontal:center;mso-position-horizontal-relative:margin;mso-position-vertical:center;mso-position-vertical-relative:margin;mso-width-percent:0;mso-height-percent:0" o:allowincell="f">
          <v:imagedata r:id="rId1" o:title="Logo Limpiacity"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4422A"/>
    <w:multiLevelType w:val="hybridMultilevel"/>
    <w:tmpl w:val="1F4AD56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6C27907"/>
    <w:multiLevelType w:val="hybridMultilevel"/>
    <w:tmpl w:val="A21C84FC"/>
    <w:lvl w:ilvl="0" w:tplc="625CF940">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7DA67D6"/>
    <w:multiLevelType w:val="hybridMultilevel"/>
    <w:tmpl w:val="805A885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8597B51"/>
    <w:multiLevelType w:val="multilevel"/>
    <w:tmpl w:val="5DAE481E"/>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0CA26068"/>
    <w:multiLevelType w:val="hybridMultilevel"/>
    <w:tmpl w:val="25244824"/>
    <w:lvl w:ilvl="0" w:tplc="0082C224">
      <w:start w:val="1"/>
      <w:numFmt w:val="decimal"/>
      <w:lvlText w:val="%1."/>
      <w:lvlJc w:val="left"/>
      <w:pPr>
        <w:ind w:left="720" w:hanging="360"/>
      </w:pPr>
      <w:rPr>
        <w:i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2D529B1"/>
    <w:multiLevelType w:val="hybridMultilevel"/>
    <w:tmpl w:val="32961DA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3AB38BD"/>
    <w:multiLevelType w:val="hybridMultilevel"/>
    <w:tmpl w:val="D27447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3BC4341"/>
    <w:multiLevelType w:val="hybridMultilevel"/>
    <w:tmpl w:val="BD504D10"/>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15:restartNumberingAfterBreak="0">
    <w:nsid w:val="188427EB"/>
    <w:multiLevelType w:val="hybridMultilevel"/>
    <w:tmpl w:val="3D6CBC5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CE416F5"/>
    <w:multiLevelType w:val="hybridMultilevel"/>
    <w:tmpl w:val="BA6C6D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6F23E6A"/>
    <w:multiLevelType w:val="hybridMultilevel"/>
    <w:tmpl w:val="722430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83404F0"/>
    <w:multiLevelType w:val="hybridMultilevel"/>
    <w:tmpl w:val="3ADA40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ABC3697"/>
    <w:multiLevelType w:val="multilevel"/>
    <w:tmpl w:val="C948500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FED6335"/>
    <w:multiLevelType w:val="hybridMultilevel"/>
    <w:tmpl w:val="711CE3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4387354"/>
    <w:multiLevelType w:val="hybridMultilevel"/>
    <w:tmpl w:val="25244824"/>
    <w:lvl w:ilvl="0" w:tplc="0082C224">
      <w:start w:val="1"/>
      <w:numFmt w:val="decimal"/>
      <w:lvlText w:val="%1."/>
      <w:lvlJc w:val="left"/>
      <w:pPr>
        <w:ind w:left="720" w:hanging="360"/>
      </w:pPr>
      <w:rPr>
        <w:i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45A1063"/>
    <w:multiLevelType w:val="hybridMultilevel"/>
    <w:tmpl w:val="B4ACBBD2"/>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5DE432A"/>
    <w:multiLevelType w:val="hybridMultilevel"/>
    <w:tmpl w:val="A790CD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6D4214A"/>
    <w:multiLevelType w:val="hybridMultilevel"/>
    <w:tmpl w:val="11ECCDCE"/>
    <w:lvl w:ilvl="0" w:tplc="9E84B2F0">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89A35D0"/>
    <w:multiLevelType w:val="hybridMultilevel"/>
    <w:tmpl w:val="9A1E0844"/>
    <w:lvl w:ilvl="0" w:tplc="625CF940">
      <w:start w:val="1"/>
      <w:numFmt w:val="decimal"/>
      <w:lvlText w:val="%1."/>
      <w:lvlJc w:val="left"/>
      <w:pPr>
        <w:ind w:left="786" w:hanging="360"/>
      </w:pPr>
      <w:rPr>
        <w:rFonts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19" w15:restartNumberingAfterBreak="0">
    <w:nsid w:val="3FC51FD8"/>
    <w:multiLevelType w:val="hybridMultilevel"/>
    <w:tmpl w:val="D5967A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0AE2593"/>
    <w:multiLevelType w:val="hybridMultilevel"/>
    <w:tmpl w:val="F3C6A34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6795755"/>
    <w:multiLevelType w:val="hybridMultilevel"/>
    <w:tmpl w:val="3E92D68C"/>
    <w:lvl w:ilvl="0" w:tplc="240A000F">
      <w:start w:val="1"/>
      <w:numFmt w:val="decimal"/>
      <w:lvlText w:val="%1."/>
      <w:lvlJc w:val="left"/>
      <w:pPr>
        <w:ind w:left="720" w:hanging="360"/>
      </w:pPr>
    </w:lvl>
    <w:lvl w:ilvl="1" w:tplc="240A000F">
      <w:start w:val="1"/>
      <w:numFmt w:val="decimal"/>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77C34FF"/>
    <w:multiLevelType w:val="hybridMultilevel"/>
    <w:tmpl w:val="66A669D8"/>
    <w:lvl w:ilvl="0" w:tplc="13DE7CDC">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3" w15:restartNumberingAfterBreak="0">
    <w:nsid w:val="47850350"/>
    <w:multiLevelType w:val="hybridMultilevel"/>
    <w:tmpl w:val="FEE88F26"/>
    <w:lvl w:ilvl="0" w:tplc="625CF940">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A99148E"/>
    <w:multiLevelType w:val="hybridMultilevel"/>
    <w:tmpl w:val="7FF8C3AE"/>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F5C32D9"/>
    <w:multiLevelType w:val="hybridMultilevel"/>
    <w:tmpl w:val="7B54AB8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556C604F"/>
    <w:multiLevelType w:val="hybridMultilevel"/>
    <w:tmpl w:val="E13C5CF4"/>
    <w:lvl w:ilvl="0" w:tplc="B172D38A">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7ED6EAC"/>
    <w:multiLevelType w:val="hybridMultilevel"/>
    <w:tmpl w:val="F626D0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58F15607"/>
    <w:multiLevelType w:val="hybridMultilevel"/>
    <w:tmpl w:val="F3C6A34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9526259"/>
    <w:multiLevelType w:val="hybridMultilevel"/>
    <w:tmpl w:val="8B888C9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0" w15:restartNumberingAfterBreak="0">
    <w:nsid w:val="60085AF7"/>
    <w:multiLevelType w:val="hybridMultilevel"/>
    <w:tmpl w:val="DA4405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4C05E15"/>
    <w:multiLevelType w:val="hybridMultilevel"/>
    <w:tmpl w:val="2F400432"/>
    <w:lvl w:ilvl="0" w:tplc="F6BC394A">
      <w:start w:val="1"/>
      <w:numFmt w:val="decimal"/>
      <w:lvlText w:val="%1]"/>
      <w:lvlJc w:val="left"/>
      <w:pPr>
        <w:ind w:left="720" w:hanging="360"/>
      </w:pPr>
      <w:rPr>
        <w:rFonts w:hint="default"/>
        <w:b w:val="0"/>
        <w:i w:val="0"/>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694546D7"/>
    <w:multiLevelType w:val="hybridMultilevel"/>
    <w:tmpl w:val="BABAFB50"/>
    <w:lvl w:ilvl="0" w:tplc="B140938A">
      <w:numFmt w:val="bullet"/>
      <w:lvlText w:val="-"/>
      <w:lvlJc w:val="left"/>
      <w:pPr>
        <w:ind w:left="720"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98846CF"/>
    <w:multiLevelType w:val="hybridMultilevel"/>
    <w:tmpl w:val="4E5467A2"/>
    <w:lvl w:ilvl="0" w:tplc="240A000D">
      <w:start w:val="1"/>
      <w:numFmt w:val="bullet"/>
      <w:lvlText w:val=""/>
      <w:lvlJc w:val="left"/>
      <w:pPr>
        <w:ind w:left="1287" w:hanging="360"/>
      </w:pPr>
      <w:rPr>
        <w:rFonts w:ascii="Wingdings" w:hAnsi="Wingdings"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34" w15:restartNumberingAfterBreak="0">
    <w:nsid w:val="69F5340E"/>
    <w:multiLevelType w:val="hybridMultilevel"/>
    <w:tmpl w:val="85F467B8"/>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ACF6413"/>
    <w:multiLevelType w:val="hybridMultilevel"/>
    <w:tmpl w:val="01D0C2C6"/>
    <w:lvl w:ilvl="0" w:tplc="240A000F">
      <w:start w:val="1"/>
      <w:numFmt w:val="decimal"/>
      <w:lvlText w:val="%1."/>
      <w:lvlJc w:val="left"/>
      <w:pPr>
        <w:ind w:left="1067" w:hanging="360"/>
      </w:pPr>
    </w:lvl>
    <w:lvl w:ilvl="1" w:tplc="240A0019" w:tentative="1">
      <w:start w:val="1"/>
      <w:numFmt w:val="lowerLetter"/>
      <w:lvlText w:val="%2."/>
      <w:lvlJc w:val="left"/>
      <w:pPr>
        <w:ind w:left="1437" w:hanging="360"/>
      </w:pPr>
    </w:lvl>
    <w:lvl w:ilvl="2" w:tplc="240A001B" w:tentative="1">
      <w:start w:val="1"/>
      <w:numFmt w:val="lowerRoman"/>
      <w:lvlText w:val="%3."/>
      <w:lvlJc w:val="right"/>
      <w:pPr>
        <w:ind w:left="2157" w:hanging="180"/>
      </w:pPr>
    </w:lvl>
    <w:lvl w:ilvl="3" w:tplc="240A000F" w:tentative="1">
      <w:start w:val="1"/>
      <w:numFmt w:val="decimal"/>
      <w:lvlText w:val="%4."/>
      <w:lvlJc w:val="left"/>
      <w:pPr>
        <w:ind w:left="2877" w:hanging="360"/>
      </w:pPr>
    </w:lvl>
    <w:lvl w:ilvl="4" w:tplc="240A0019" w:tentative="1">
      <w:start w:val="1"/>
      <w:numFmt w:val="lowerLetter"/>
      <w:lvlText w:val="%5."/>
      <w:lvlJc w:val="left"/>
      <w:pPr>
        <w:ind w:left="3597" w:hanging="360"/>
      </w:pPr>
    </w:lvl>
    <w:lvl w:ilvl="5" w:tplc="240A001B" w:tentative="1">
      <w:start w:val="1"/>
      <w:numFmt w:val="lowerRoman"/>
      <w:lvlText w:val="%6."/>
      <w:lvlJc w:val="right"/>
      <w:pPr>
        <w:ind w:left="4317" w:hanging="180"/>
      </w:pPr>
    </w:lvl>
    <w:lvl w:ilvl="6" w:tplc="240A000F" w:tentative="1">
      <w:start w:val="1"/>
      <w:numFmt w:val="decimal"/>
      <w:lvlText w:val="%7."/>
      <w:lvlJc w:val="left"/>
      <w:pPr>
        <w:ind w:left="5037" w:hanging="360"/>
      </w:pPr>
    </w:lvl>
    <w:lvl w:ilvl="7" w:tplc="240A0019" w:tentative="1">
      <w:start w:val="1"/>
      <w:numFmt w:val="lowerLetter"/>
      <w:lvlText w:val="%8."/>
      <w:lvlJc w:val="left"/>
      <w:pPr>
        <w:ind w:left="5757" w:hanging="360"/>
      </w:pPr>
    </w:lvl>
    <w:lvl w:ilvl="8" w:tplc="240A001B" w:tentative="1">
      <w:start w:val="1"/>
      <w:numFmt w:val="lowerRoman"/>
      <w:lvlText w:val="%9."/>
      <w:lvlJc w:val="right"/>
      <w:pPr>
        <w:ind w:left="6477" w:hanging="180"/>
      </w:pPr>
    </w:lvl>
  </w:abstractNum>
  <w:abstractNum w:abstractNumId="36" w15:restartNumberingAfterBreak="0">
    <w:nsid w:val="6B3232E5"/>
    <w:multiLevelType w:val="hybridMultilevel"/>
    <w:tmpl w:val="8108A0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241075C"/>
    <w:multiLevelType w:val="hybridMultilevel"/>
    <w:tmpl w:val="0D6C65D6"/>
    <w:lvl w:ilvl="0" w:tplc="1C949970">
      <w:start w:val="1"/>
      <w:numFmt w:val="decimal"/>
      <w:lvlText w:val="%1."/>
      <w:lvlJc w:val="left"/>
      <w:pPr>
        <w:ind w:left="720" w:hanging="360"/>
      </w:pPr>
      <w:rPr>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5FA5233"/>
    <w:multiLevelType w:val="hybridMultilevel"/>
    <w:tmpl w:val="6AAE2F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76ED4109"/>
    <w:multiLevelType w:val="multilevel"/>
    <w:tmpl w:val="A7A6F508"/>
    <w:lvl w:ilvl="0">
      <w:start w:val="9"/>
      <w:numFmt w:val="decimal"/>
      <w:lvlText w:val="%1"/>
      <w:lvlJc w:val="left"/>
      <w:pPr>
        <w:ind w:left="360" w:hanging="360"/>
      </w:pPr>
      <w:rPr>
        <w:rFonts w:hint="default"/>
      </w:rPr>
    </w:lvl>
    <w:lvl w:ilv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8DD17C6"/>
    <w:multiLevelType w:val="hybridMultilevel"/>
    <w:tmpl w:val="9C9EE3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7BC76547"/>
    <w:multiLevelType w:val="hybridMultilevel"/>
    <w:tmpl w:val="598CBE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C035E01"/>
    <w:multiLevelType w:val="hybridMultilevel"/>
    <w:tmpl w:val="4E045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F3B3F15"/>
    <w:multiLevelType w:val="hybridMultilevel"/>
    <w:tmpl w:val="97F649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371801299">
    <w:abstractNumId w:val="32"/>
  </w:num>
  <w:num w:numId="2" w16cid:durableId="233053283">
    <w:abstractNumId w:val="22"/>
  </w:num>
  <w:num w:numId="3" w16cid:durableId="529997550">
    <w:abstractNumId w:val="43"/>
  </w:num>
  <w:num w:numId="4" w16cid:durableId="308675479">
    <w:abstractNumId w:val="27"/>
  </w:num>
  <w:num w:numId="5" w16cid:durableId="2142333893">
    <w:abstractNumId w:val="38"/>
  </w:num>
  <w:num w:numId="6" w16cid:durableId="2056192776">
    <w:abstractNumId w:val="24"/>
  </w:num>
  <w:num w:numId="7" w16cid:durableId="1353460883">
    <w:abstractNumId w:val="7"/>
  </w:num>
  <w:num w:numId="8" w16cid:durableId="613292918">
    <w:abstractNumId w:val="29"/>
  </w:num>
  <w:num w:numId="9" w16cid:durableId="2114473898">
    <w:abstractNumId w:val="8"/>
  </w:num>
  <w:num w:numId="10" w16cid:durableId="538779338">
    <w:abstractNumId w:val="5"/>
  </w:num>
  <w:num w:numId="11" w16cid:durableId="1413503614">
    <w:abstractNumId w:val="6"/>
  </w:num>
  <w:num w:numId="12" w16cid:durableId="267660710">
    <w:abstractNumId w:val="34"/>
  </w:num>
  <w:num w:numId="13" w16cid:durableId="302587379">
    <w:abstractNumId w:val="36"/>
  </w:num>
  <w:num w:numId="14" w16cid:durableId="1925333862">
    <w:abstractNumId w:val="15"/>
  </w:num>
  <w:num w:numId="15" w16cid:durableId="186257162">
    <w:abstractNumId w:val="25"/>
  </w:num>
  <w:num w:numId="16" w16cid:durableId="684476315">
    <w:abstractNumId w:val="20"/>
  </w:num>
  <w:num w:numId="17" w16cid:durableId="554587766">
    <w:abstractNumId w:val="28"/>
  </w:num>
  <w:num w:numId="18" w16cid:durableId="438644513">
    <w:abstractNumId w:val="33"/>
  </w:num>
  <w:num w:numId="19" w16cid:durableId="1735857795">
    <w:abstractNumId w:val="31"/>
  </w:num>
  <w:num w:numId="20" w16cid:durableId="1086849186">
    <w:abstractNumId w:val="41"/>
  </w:num>
  <w:num w:numId="21" w16cid:durableId="1074008025">
    <w:abstractNumId w:val="3"/>
  </w:num>
  <w:num w:numId="22" w16cid:durableId="2042783420">
    <w:abstractNumId w:val="42"/>
  </w:num>
  <w:num w:numId="23" w16cid:durableId="1248878850">
    <w:abstractNumId w:val="17"/>
  </w:num>
  <w:num w:numId="24" w16cid:durableId="1902669098">
    <w:abstractNumId w:val="16"/>
  </w:num>
  <w:num w:numId="25" w16cid:durableId="29844407">
    <w:abstractNumId w:val="10"/>
  </w:num>
  <w:num w:numId="26" w16cid:durableId="2002613653">
    <w:abstractNumId w:val="13"/>
  </w:num>
  <w:num w:numId="27" w16cid:durableId="829097956">
    <w:abstractNumId w:val="40"/>
  </w:num>
  <w:num w:numId="28" w16cid:durableId="1280338176">
    <w:abstractNumId w:val="30"/>
  </w:num>
  <w:num w:numId="29" w16cid:durableId="562763904">
    <w:abstractNumId w:val="11"/>
  </w:num>
  <w:num w:numId="30" w16cid:durableId="1396589079">
    <w:abstractNumId w:val="19"/>
  </w:num>
  <w:num w:numId="31" w16cid:durableId="1083917823">
    <w:abstractNumId w:val="26"/>
  </w:num>
  <w:num w:numId="32" w16cid:durableId="560404187">
    <w:abstractNumId w:val="12"/>
  </w:num>
  <w:num w:numId="33" w16cid:durableId="1682269840">
    <w:abstractNumId w:val="1"/>
  </w:num>
  <w:num w:numId="34" w16cid:durableId="1654404274">
    <w:abstractNumId w:val="39"/>
  </w:num>
  <w:num w:numId="35" w16cid:durableId="1354376215">
    <w:abstractNumId w:val="14"/>
  </w:num>
  <w:num w:numId="36" w16cid:durableId="459424634">
    <w:abstractNumId w:val="37"/>
  </w:num>
  <w:num w:numId="37" w16cid:durableId="1833638752">
    <w:abstractNumId w:val="9"/>
  </w:num>
  <w:num w:numId="38" w16cid:durableId="2138643167">
    <w:abstractNumId w:val="35"/>
  </w:num>
  <w:num w:numId="39" w16cid:durableId="1065689617">
    <w:abstractNumId w:val="4"/>
  </w:num>
  <w:num w:numId="40" w16cid:durableId="150877320">
    <w:abstractNumId w:val="21"/>
  </w:num>
  <w:num w:numId="41" w16cid:durableId="1084648493">
    <w:abstractNumId w:val="18"/>
  </w:num>
  <w:num w:numId="42" w16cid:durableId="1163547257">
    <w:abstractNumId w:val="23"/>
  </w:num>
  <w:num w:numId="43" w16cid:durableId="34812387">
    <w:abstractNumId w:val="0"/>
  </w:num>
  <w:num w:numId="44" w16cid:durableId="13432380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defaultTabStop w:val="567"/>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C9D"/>
    <w:rsid w:val="00002E32"/>
    <w:rsid w:val="00006CF1"/>
    <w:rsid w:val="000111E3"/>
    <w:rsid w:val="0001419B"/>
    <w:rsid w:val="00017B51"/>
    <w:rsid w:val="00017B89"/>
    <w:rsid w:val="000268E4"/>
    <w:rsid w:val="000301FC"/>
    <w:rsid w:val="00030C25"/>
    <w:rsid w:val="0004359D"/>
    <w:rsid w:val="00043884"/>
    <w:rsid w:val="00050E4E"/>
    <w:rsid w:val="00051843"/>
    <w:rsid w:val="00051982"/>
    <w:rsid w:val="00054850"/>
    <w:rsid w:val="00055A2F"/>
    <w:rsid w:val="00057096"/>
    <w:rsid w:val="00060376"/>
    <w:rsid w:val="00061C48"/>
    <w:rsid w:val="000624EC"/>
    <w:rsid w:val="00072F89"/>
    <w:rsid w:val="00080553"/>
    <w:rsid w:val="000805F1"/>
    <w:rsid w:val="00080B09"/>
    <w:rsid w:val="00082C4B"/>
    <w:rsid w:val="00082C71"/>
    <w:rsid w:val="00085D49"/>
    <w:rsid w:val="00086CA2"/>
    <w:rsid w:val="0008760E"/>
    <w:rsid w:val="0009347C"/>
    <w:rsid w:val="0009765E"/>
    <w:rsid w:val="000A20D4"/>
    <w:rsid w:val="000A363A"/>
    <w:rsid w:val="000B2526"/>
    <w:rsid w:val="000B4673"/>
    <w:rsid w:val="000D072B"/>
    <w:rsid w:val="000D207C"/>
    <w:rsid w:val="000D2541"/>
    <w:rsid w:val="000D485C"/>
    <w:rsid w:val="000D5048"/>
    <w:rsid w:val="000D7D9A"/>
    <w:rsid w:val="000E11AD"/>
    <w:rsid w:val="000E2AF2"/>
    <w:rsid w:val="000E4229"/>
    <w:rsid w:val="000E4335"/>
    <w:rsid w:val="000F3567"/>
    <w:rsid w:val="000F5517"/>
    <w:rsid w:val="000F67FC"/>
    <w:rsid w:val="00104064"/>
    <w:rsid w:val="00105D3A"/>
    <w:rsid w:val="00107A2F"/>
    <w:rsid w:val="00123C16"/>
    <w:rsid w:val="001250B0"/>
    <w:rsid w:val="00125711"/>
    <w:rsid w:val="001264C4"/>
    <w:rsid w:val="00132DD3"/>
    <w:rsid w:val="00133EEB"/>
    <w:rsid w:val="0013467A"/>
    <w:rsid w:val="001470B6"/>
    <w:rsid w:val="0015177B"/>
    <w:rsid w:val="00157935"/>
    <w:rsid w:val="0016145F"/>
    <w:rsid w:val="00161FA3"/>
    <w:rsid w:val="00165080"/>
    <w:rsid w:val="001918EC"/>
    <w:rsid w:val="00194F35"/>
    <w:rsid w:val="001A4827"/>
    <w:rsid w:val="001C1FD1"/>
    <w:rsid w:val="001C432B"/>
    <w:rsid w:val="001C6FE3"/>
    <w:rsid w:val="001D580E"/>
    <w:rsid w:val="001E32E6"/>
    <w:rsid w:val="001E718B"/>
    <w:rsid w:val="00201E91"/>
    <w:rsid w:val="00211672"/>
    <w:rsid w:val="00217616"/>
    <w:rsid w:val="00222938"/>
    <w:rsid w:val="00226E2F"/>
    <w:rsid w:val="00232B2D"/>
    <w:rsid w:val="00234161"/>
    <w:rsid w:val="00235405"/>
    <w:rsid w:val="00236FAE"/>
    <w:rsid w:val="00243338"/>
    <w:rsid w:val="0024605D"/>
    <w:rsid w:val="00251133"/>
    <w:rsid w:val="00254A89"/>
    <w:rsid w:val="00255597"/>
    <w:rsid w:val="002566AE"/>
    <w:rsid w:val="00261668"/>
    <w:rsid w:val="002634A5"/>
    <w:rsid w:val="002662A2"/>
    <w:rsid w:val="00267CE7"/>
    <w:rsid w:val="002712AB"/>
    <w:rsid w:val="00274E52"/>
    <w:rsid w:val="00277114"/>
    <w:rsid w:val="00277D87"/>
    <w:rsid w:val="0028113A"/>
    <w:rsid w:val="00282C0B"/>
    <w:rsid w:val="00283D14"/>
    <w:rsid w:val="00295D46"/>
    <w:rsid w:val="00296B44"/>
    <w:rsid w:val="002A341A"/>
    <w:rsid w:val="002B28FF"/>
    <w:rsid w:val="002B4440"/>
    <w:rsid w:val="002B4DEE"/>
    <w:rsid w:val="002C58B1"/>
    <w:rsid w:val="002D151D"/>
    <w:rsid w:val="002D18C4"/>
    <w:rsid w:val="002D3207"/>
    <w:rsid w:val="002E190C"/>
    <w:rsid w:val="002E4E28"/>
    <w:rsid w:val="002F097C"/>
    <w:rsid w:val="002F3D5F"/>
    <w:rsid w:val="002F4602"/>
    <w:rsid w:val="002F7A56"/>
    <w:rsid w:val="00300115"/>
    <w:rsid w:val="00300E7E"/>
    <w:rsid w:val="0030527C"/>
    <w:rsid w:val="003056EA"/>
    <w:rsid w:val="00305E52"/>
    <w:rsid w:val="003112D8"/>
    <w:rsid w:val="003323A4"/>
    <w:rsid w:val="00337F44"/>
    <w:rsid w:val="00347554"/>
    <w:rsid w:val="0035769C"/>
    <w:rsid w:val="00362A2D"/>
    <w:rsid w:val="0036666B"/>
    <w:rsid w:val="00366D43"/>
    <w:rsid w:val="00373260"/>
    <w:rsid w:val="00373FD2"/>
    <w:rsid w:val="00374F1D"/>
    <w:rsid w:val="00384EEF"/>
    <w:rsid w:val="0039448C"/>
    <w:rsid w:val="003A1368"/>
    <w:rsid w:val="003A2A59"/>
    <w:rsid w:val="003A2EB4"/>
    <w:rsid w:val="003A37C9"/>
    <w:rsid w:val="003A38BF"/>
    <w:rsid w:val="003A5F7C"/>
    <w:rsid w:val="003B0B51"/>
    <w:rsid w:val="003B5345"/>
    <w:rsid w:val="003B6F3F"/>
    <w:rsid w:val="003B72A4"/>
    <w:rsid w:val="003C4DE9"/>
    <w:rsid w:val="003C72D5"/>
    <w:rsid w:val="003C73BA"/>
    <w:rsid w:val="003E4CED"/>
    <w:rsid w:val="003E4F0C"/>
    <w:rsid w:val="003F1759"/>
    <w:rsid w:val="003F1A6A"/>
    <w:rsid w:val="003F4B9B"/>
    <w:rsid w:val="00400D49"/>
    <w:rsid w:val="00400E54"/>
    <w:rsid w:val="00403901"/>
    <w:rsid w:val="00406652"/>
    <w:rsid w:val="0041275E"/>
    <w:rsid w:val="00420F53"/>
    <w:rsid w:val="00421739"/>
    <w:rsid w:val="004220F1"/>
    <w:rsid w:val="0042235B"/>
    <w:rsid w:val="004248CF"/>
    <w:rsid w:val="00435DE4"/>
    <w:rsid w:val="00436E61"/>
    <w:rsid w:val="004378F4"/>
    <w:rsid w:val="00442F07"/>
    <w:rsid w:val="00445799"/>
    <w:rsid w:val="004533F3"/>
    <w:rsid w:val="00455505"/>
    <w:rsid w:val="0045750E"/>
    <w:rsid w:val="00466720"/>
    <w:rsid w:val="00472E01"/>
    <w:rsid w:val="004736CA"/>
    <w:rsid w:val="00473867"/>
    <w:rsid w:val="00475D6A"/>
    <w:rsid w:val="00481024"/>
    <w:rsid w:val="00490A9A"/>
    <w:rsid w:val="004919DA"/>
    <w:rsid w:val="00492A4C"/>
    <w:rsid w:val="00496E62"/>
    <w:rsid w:val="00496FE2"/>
    <w:rsid w:val="004A2082"/>
    <w:rsid w:val="004A488F"/>
    <w:rsid w:val="004A6F54"/>
    <w:rsid w:val="004B0AD2"/>
    <w:rsid w:val="004B2C5B"/>
    <w:rsid w:val="004B4F8C"/>
    <w:rsid w:val="004B5BCC"/>
    <w:rsid w:val="004C1C93"/>
    <w:rsid w:val="004C337C"/>
    <w:rsid w:val="004C74D7"/>
    <w:rsid w:val="004C7867"/>
    <w:rsid w:val="004D12F4"/>
    <w:rsid w:val="004D5245"/>
    <w:rsid w:val="004D6EF0"/>
    <w:rsid w:val="004E5250"/>
    <w:rsid w:val="004F2C05"/>
    <w:rsid w:val="004F4210"/>
    <w:rsid w:val="004F53E9"/>
    <w:rsid w:val="004F79C3"/>
    <w:rsid w:val="00503C1B"/>
    <w:rsid w:val="00505EFA"/>
    <w:rsid w:val="00506B2E"/>
    <w:rsid w:val="00512ADC"/>
    <w:rsid w:val="00513549"/>
    <w:rsid w:val="00524726"/>
    <w:rsid w:val="00530B34"/>
    <w:rsid w:val="00532F50"/>
    <w:rsid w:val="00535BDF"/>
    <w:rsid w:val="0054076C"/>
    <w:rsid w:val="00541CC1"/>
    <w:rsid w:val="00553BFF"/>
    <w:rsid w:val="00572176"/>
    <w:rsid w:val="00572AA2"/>
    <w:rsid w:val="00573724"/>
    <w:rsid w:val="00580810"/>
    <w:rsid w:val="00581931"/>
    <w:rsid w:val="0058226E"/>
    <w:rsid w:val="00586C86"/>
    <w:rsid w:val="005963A4"/>
    <w:rsid w:val="00597C04"/>
    <w:rsid w:val="005A4AA2"/>
    <w:rsid w:val="005A6FED"/>
    <w:rsid w:val="005B1982"/>
    <w:rsid w:val="005B4310"/>
    <w:rsid w:val="005B562A"/>
    <w:rsid w:val="005C6E29"/>
    <w:rsid w:val="005C7B65"/>
    <w:rsid w:val="005D6B39"/>
    <w:rsid w:val="005D6C16"/>
    <w:rsid w:val="005E286F"/>
    <w:rsid w:val="005E3593"/>
    <w:rsid w:val="005E4360"/>
    <w:rsid w:val="005F1247"/>
    <w:rsid w:val="00603271"/>
    <w:rsid w:val="00605AA5"/>
    <w:rsid w:val="0063359A"/>
    <w:rsid w:val="00634D81"/>
    <w:rsid w:val="00640118"/>
    <w:rsid w:val="00641369"/>
    <w:rsid w:val="00646AE7"/>
    <w:rsid w:val="00651CA2"/>
    <w:rsid w:val="0065600F"/>
    <w:rsid w:val="00660AF1"/>
    <w:rsid w:val="00662FB6"/>
    <w:rsid w:val="006679A0"/>
    <w:rsid w:val="006724D1"/>
    <w:rsid w:val="00672C04"/>
    <w:rsid w:val="006818CA"/>
    <w:rsid w:val="00681996"/>
    <w:rsid w:val="00681CEB"/>
    <w:rsid w:val="00682C9F"/>
    <w:rsid w:val="00685655"/>
    <w:rsid w:val="00685EE4"/>
    <w:rsid w:val="006918C4"/>
    <w:rsid w:val="006947C3"/>
    <w:rsid w:val="0069608C"/>
    <w:rsid w:val="006A32C0"/>
    <w:rsid w:val="006A7A3D"/>
    <w:rsid w:val="006A7ED5"/>
    <w:rsid w:val="006B420D"/>
    <w:rsid w:val="006B6867"/>
    <w:rsid w:val="006B7091"/>
    <w:rsid w:val="006C7EDE"/>
    <w:rsid w:val="006D2C45"/>
    <w:rsid w:val="006D38E4"/>
    <w:rsid w:val="006D44D8"/>
    <w:rsid w:val="006D4D7E"/>
    <w:rsid w:val="006D7D41"/>
    <w:rsid w:val="006E4C90"/>
    <w:rsid w:val="006E6AE8"/>
    <w:rsid w:val="006F1DCD"/>
    <w:rsid w:val="006F3458"/>
    <w:rsid w:val="00703EC6"/>
    <w:rsid w:val="0070502E"/>
    <w:rsid w:val="00716966"/>
    <w:rsid w:val="00726FA1"/>
    <w:rsid w:val="00730E39"/>
    <w:rsid w:val="00740B9F"/>
    <w:rsid w:val="00746042"/>
    <w:rsid w:val="00753D8E"/>
    <w:rsid w:val="00756BB1"/>
    <w:rsid w:val="00761539"/>
    <w:rsid w:val="007636B5"/>
    <w:rsid w:val="007813AC"/>
    <w:rsid w:val="007813CF"/>
    <w:rsid w:val="00782071"/>
    <w:rsid w:val="0078220B"/>
    <w:rsid w:val="0078246F"/>
    <w:rsid w:val="007829F6"/>
    <w:rsid w:val="00795738"/>
    <w:rsid w:val="007A0C4D"/>
    <w:rsid w:val="007A18F9"/>
    <w:rsid w:val="007A6257"/>
    <w:rsid w:val="007B1767"/>
    <w:rsid w:val="007B24D2"/>
    <w:rsid w:val="007B2CC9"/>
    <w:rsid w:val="007B345F"/>
    <w:rsid w:val="007B657B"/>
    <w:rsid w:val="007D48D2"/>
    <w:rsid w:val="007E4D95"/>
    <w:rsid w:val="007E50C5"/>
    <w:rsid w:val="007E6871"/>
    <w:rsid w:val="007F15F4"/>
    <w:rsid w:val="007F1ACD"/>
    <w:rsid w:val="007F2245"/>
    <w:rsid w:val="007F7D09"/>
    <w:rsid w:val="00801A03"/>
    <w:rsid w:val="00803F7B"/>
    <w:rsid w:val="00824948"/>
    <w:rsid w:val="008258CB"/>
    <w:rsid w:val="00826BC7"/>
    <w:rsid w:val="0083669C"/>
    <w:rsid w:val="00840B53"/>
    <w:rsid w:val="008561A3"/>
    <w:rsid w:val="00862FE6"/>
    <w:rsid w:val="00866832"/>
    <w:rsid w:val="008705C8"/>
    <w:rsid w:val="008752B7"/>
    <w:rsid w:val="00876BF8"/>
    <w:rsid w:val="00882C83"/>
    <w:rsid w:val="00890987"/>
    <w:rsid w:val="008A42ED"/>
    <w:rsid w:val="008A43A6"/>
    <w:rsid w:val="008A7A70"/>
    <w:rsid w:val="008B44D1"/>
    <w:rsid w:val="008B5CA8"/>
    <w:rsid w:val="008C1DEC"/>
    <w:rsid w:val="008D0E06"/>
    <w:rsid w:val="008D40AE"/>
    <w:rsid w:val="008D7F90"/>
    <w:rsid w:val="008E1948"/>
    <w:rsid w:val="008E2733"/>
    <w:rsid w:val="008E4567"/>
    <w:rsid w:val="008E5FE1"/>
    <w:rsid w:val="008E6636"/>
    <w:rsid w:val="008E7E82"/>
    <w:rsid w:val="008F2FC2"/>
    <w:rsid w:val="008F7629"/>
    <w:rsid w:val="009031E5"/>
    <w:rsid w:val="00904BAB"/>
    <w:rsid w:val="0090788D"/>
    <w:rsid w:val="009126E2"/>
    <w:rsid w:val="00913F6E"/>
    <w:rsid w:val="00917F3A"/>
    <w:rsid w:val="00920935"/>
    <w:rsid w:val="00921B5E"/>
    <w:rsid w:val="00923CD7"/>
    <w:rsid w:val="009256E9"/>
    <w:rsid w:val="0093657B"/>
    <w:rsid w:val="00936804"/>
    <w:rsid w:val="00955486"/>
    <w:rsid w:val="009606D7"/>
    <w:rsid w:val="009617D2"/>
    <w:rsid w:val="00966630"/>
    <w:rsid w:val="009666B7"/>
    <w:rsid w:val="009709A5"/>
    <w:rsid w:val="00971BEB"/>
    <w:rsid w:val="00975D60"/>
    <w:rsid w:val="009809EE"/>
    <w:rsid w:val="009814D7"/>
    <w:rsid w:val="00985BFA"/>
    <w:rsid w:val="00986BE6"/>
    <w:rsid w:val="00990004"/>
    <w:rsid w:val="009930D8"/>
    <w:rsid w:val="0099716B"/>
    <w:rsid w:val="009A4FAA"/>
    <w:rsid w:val="009B2E2A"/>
    <w:rsid w:val="009C3CD7"/>
    <w:rsid w:val="009C3DB4"/>
    <w:rsid w:val="009E0B88"/>
    <w:rsid w:val="009E1927"/>
    <w:rsid w:val="009E7A79"/>
    <w:rsid w:val="00A026EC"/>
    <w:rsid w:val="00A0640B"/>
    <w:rsid w:val="00A1123E"/>
    <w:rsid w:val="00A12C4B"/>
    <w:rsid w:val="00A1314E"/>
    <w:rsid w:val="00A227E2"/>
    <w:rsid w:val="00A24230"/>
    <w:rsid w:val="00A26181"/>
    <w:rsid w:val="00A26BD1"/>
    <w:rsid w:val="00A26E7B"/>
    <w:rsid w:val="00A426AD"/>
    <w:rsid w:val="00A45928"/>
    <w:rsid w:val="00A46220"/>
    <w:rsid w:val="00A51D10"/>
    <w:rsid w:val="00A650B5"/>
    <w:rsid w:val="00A70525"/>
    <w:rsid w:val="00A83D76"/>
    <w:rsid w:val="00A86CEE"/>
    <w:rsid w:val="00A91E1A"/>
    <w:rsid w:val="00A971A9"/>
    <w:rsid w:val="00AA3F69"/>
    <w:rsid w:val="00AA48B6"/>
    <w:rsid w:val="00AA5FA0"/>
    <w:rsid w:val="00AB25BA"/>
    <w:rsid w:val="00AB5E52"/>
    <w:rsid w:val="00AB6AA0"/>
    <w:rsid w:val="00AB7381"/>
    <w:rsid w:val="00AC3E28"/>
    <w:rsid w:val="00AC5554"/>
    <w:rsid w:val="00AC5B77"/>
    <w:rsid w:val="00AD6689"/>
    <w:rsid w:val="00AE22A2"/>
    <w:rsid w:val="00AE4734"/>
    <w:rsid w:val="00AE5F82"/>
    <w:rsid w:val="00AF169B"/>
    <w:rsid w:val="00AF1C3D"/>
    <w:rsid w:val="00AF5C05"/>
    <w:rsid w:val="00B04942"/>
    <w:rsid w:val="00B05652"/>
    <w:rsid w:val="00B1317B"/>
    <w:rsid w:val="00B257B7"/>
    <w:rsid w:val="00B2588B"/>
    <w:rsid w:val="00B319A9"/>
    <w:rsid w:val="00B37B04"/>
    <w:rsid w:val="00B416B2"/>
    <w:rsid w:val="00B44533"/>
    <w:rsid w:val="00B47975"/>
    <w:rsid w:val="00B549F9"/>
    <w:rsid w:val="00B55A5A"/>
    <w:rsid w:val="00B56268"/>
    <w:rsid w:val="00B60B2A"/>
    <w:rsid w:val="00B71F50"/>
    <w:rsid w:val="00B76492"/>
    <w:rsid w:val="00B81025"/>
    <w:rsid w:val="00B905BF"/>
    <w:rsid w:val="00B92845"/>
    <w:rsid w:val="00B92BA6"/>
    <w:rsid w:val="00BB0845"/>
    <w:rsid w:val="00BB0D9F"/>
    <w:rsid w:val="00BB46FA"/>
    <w:rsid w:val="00BB7F54"/>
    <w:rsid w:val="00BC07E2"/>
    <w:rsid w:val="00BC775B"/>
    <w:rsid w:val="00BD3654"/>
    <w:rsid w:val="00BD4687"/>
    <w:rsid w:val="00BE1061"/>
    <w:rsid w:val="00BE1305"/>
    <w:rsid w:val="00BF43DE"/>
    <w:rsid w:val="00BF5AB6"/>
    <w:rsid w:val="00C059AC"/>
    <w:rsid w:val="00C07793"/>
    <w:rsid w:val="00C07CAA"/>
    <w:rsid w:val="00C1004F"/>
    <w:rsid w:val="00C10B24"/>
    <w:rsid w:val="00C21BFD"/>
    <w:rsid w:val="00C2705B"/>
    <w:rsid w:val="00C32C9D"/>
    <w:rsid w:val="00C33251"/>
    <w:rsid w:val="00C34B05"/>
    <w:rsid w:val="00C44BE1"/>
    <w:rsid w:val="00C5088A"/>
    <w:rsid w:val="00C51260"/>
    <w:rsid w:val="00C5229C"/>
    <w:rsid w:val="00C527E3"/>
    <w:rsid w:val="00C53222"/>
    <w:rsid w:val="00C5462C"/>
    <w:rsid w:val="00C56F4A"/>
    <w:rsid w:val="00C57325"/>
    <w:rsid w:val="00C626F3"/>
    <w:rsid w:val="00C74910"/>
    <w:rsid w:val="00C76220"/>
    <w:rsid w:val="00C84C3B"/>
    <w:rsid w:val="00C85E37"/>
    <w:rsid w:val="00C87F27"/>
    <w:rsid w:val="00C9353B"/>
    <w:rsid w:val="00C94429"/>
    <w:rsid w:val="00C95267"/>
    <w:rsid w:val="00C95464"/>
    <w:rsid w:val="00C97C95"/>
    <w:rsid w:val="00CA1E1A"/>
    <w:rsid w:val="00CA4542"/>
    <w:rsid w:val="00CB02A7"/>
    <w:rsid w:val="00CB1A72"/>
    <w:rsid w:val="00CC0F14"/>
    <w:rsid w:val="00CC63CD"/>
    <w:rsid w:val="00CD1A3A"/>
    <w:rsid w:val="00CE4F86"/>
    <w:rsid w:val="00CF2860"/>
    <w:rsid w:val="00CF3AD8"/>
    <w:rsid w:val="00CF4C9D"/>
    <w:rsid w:val="00CF6BE0"/>
    <w:rsid w:val="00CF6F77"/>
    <w:rsid w:val="00D068F1"/>
    <w:rsid w:val="00D103B4"/>
    <w:rsid w:val="00D108E0"/>
    <w:rsid w:val="00D12525"/>
    <w:rsid w:val="00D24F2F"/>
    <w:rsid w:val="00D25A65"/>
    <w:rsid w:val="00D30BDC"/>
    <w:rsid w:val="00D320A5"/>
    <w:rsid w:val="00D331A5"/>
    <w:rsid w:val="00D33C6F"/>
    <w:rsid w:val="00D45D10"/>
    <w:rsid w:val="00D50661"/>
    <w:rsid w:val="00D5118D"/>
    <w:rsid w:val="00D563B2"/>
    <w:rsid w:val="00D56584"/>
    <w:rsid w:val="00D61F6F"/>
    <w:rsid w:val="00D634A0"/>
    <w:rsid w:val="00D65AEA"/>
    <w:rsid w:val="00D65C9D"/>
    <w:rsid w:val="00D66F6C"/>
    <w:rsid w:val="00D7079D"/>
    <w:rsid w:val="00D72826"/>
    <w:rsid w:val="00D810BE"/>
    <w:rsid w:val="00D83A08"/>
    <w:rsid w:val="00D91A9B"/>
    <w:rsid w:val="00D92B26"/>
    <w:rsid w:val="00D97BC3"/>
    <w:rsid w:val="00DA0037"/>
    <w:rsid w:val="00DB0686"/>
    <w:rsid w:val="00DB07C8"/>
    <w:rsid w:val="00DB441A"/>
    <w:rsid w:val="00DC21A1"/>
    <w:rsid w:val="00DD04D0"/>
    <w:rsid w:val="00DD506C"/>
    <w:rsid w:val="00DD769D"/>
    <w:rsid w:val="00DE1057"/>
    <w:rsid w:val="00DF2B35"/>
    <w:rsid w:val="00DF556E"/>
    <w:rsid w:val="00DF6DAE"/>
    <w:rsid w:val="00E03762"/>
    <w:rsid w:val="00E05779"/>
    <w:rsid w:val="00E07319"/>
    <w:rsid w:val="00E149DC"/>
    <w:rsid w:val="00E4121D"/>
    <w:rsid w:val="00E427E6"/>
    <w:rsid w:val="00E431A7"/>
    <w:rsid w:val="00E463EE"/>
    <w:rsid w:val="00E52322"/>
    <w:rsid w:val="00E56DFE"/>
    <w:rsid w:val="00E60BDC"/>
    <w:rsid w:val="00E628FE"/>
    <w:rsid w:val="00E62B2F"/>
    <w:rsid w:val="00E631A9"/>
    <w:rsid w:val="00E81389"/>
    <w:rsid w:val="00E83183"/>
    <w:rsid w:val="00E84C5B"/>
    <w:rsid w:val="00E85BD3"/>
    <w:rsid w:val="00E9662F"/>
    <w:rsid w:val="00EA2A79"/>
    <w:rsid w:val="00EB3E9F"/>
    <w:rsid w:val="00EB5597"/>
    <w:rsid w:val="00EC1FF9"/>
    <w:rsid w:val="00EC2B14"/>
    <w:rsid w:val="00EC3D5C"/>
    <w:rsid w:val="00EC5CAB"/>
    <w:rsid w:val="00ED0892"/>
    <w:rsid w:val="00ED7FAC"/>
    <w:rsid w:val="00EE10B3"/>
    <w:rsid w:val="00EE5268"/>
    <w:rsid w:val="00EF25B2"/>
    <w:rsid w:val="00EF4B0C"/>
    <w:rsid w:val="00EF7868"/>
    <w:rsid w:val="00F01DF6"/>
    <w:rsid w:val="00F04735"/>
    <w:rsid w:val="00F1557F"/>
    <w:rsid w:val="00F207F0"/>
    <w:rsid w:val="00F21912"/>
    <w:rsid w:val="00F21D2C"/>
    <w:rsid w:val="00F22E46"/>
    <w:rsid w:val="00F22FF7"/>
    <w:rsid w:val="00F245DF"/>
    <w:rsid w:val="00F30286"/>
    <w:rsid w:val="00F37179"/>
    <w:rsid w:val="00F47B72"/>
    <w:rsid w:val="00F54820"/>
    <w:rsid w:val="00F56138"/>
    <w:rsid w:val="00F57075"/>
    <w:rsid w:val="00F62577"/>
    <w:rsid w:val="00F62DFA"/>
    <w:rsid w:val="00F635B7"/>
    <w:rsid w:val="00F75DB3"/>
    <w:rsid w:val="00F76BF0"/>
    <w:rsid w:val="00F76FC1"/>
    <w:rsid w:val="00F8774E"/>
    <w:rsid w:val="00FA1FAE"/>
    <w:rsid w:val="00FA68FB"/>
    <w:rsid w:val="00FB57C5"/>
    <w:rsid w:val="00FC1A2E"/>
    <w:rsid w:val="00FC4B22"/>
    <w:rsid w:val="00FC60B2"/>
    <w:rsid w:val="00FD2AFB"/>
    <w:rsid w:val="00FD5212"/>
    <w:rsid w:val="00FD71D2"/>
    <w:rsid w:val="00FE25C4"/>
    <w:rsid w:val="00FE40E0"/>
    <w:rsid w:val="00FE5463"/>
    <w:rsid w:val="00FE79C2"/>
    <w:rsid w:val="00FF0CB2"/>
    <w:rsid w:val="00FF353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CA78E"/>
  <w15:docId w15:val="{92E8DEE5-123E-4FFE-998A-33D51DC25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486"/>
    <w:rPr>
      <w:lang w:val="es-MX"/>
    </w:rPr>
  </w:style>
  <w:style w:type="paragraph" w:styleId="Ttulo1">
    <w:name w:val="heading 1"/>
    <w:basedOn w:val="Normal"/>
    <w:next w:val="Normal"/>
    <w:link w:val="Ttulo1Car"/>
    <w:uiPriority w:val="9"/>
    <w:qFormat/>
    <w:rsid w:val="00AB5E5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link w:val="Ttulo2Car"/>
    <w:uiPriority w:val="9"/>
    <w:unhideWhenUsed/>
    <w:qFormat/>
    <w:rsid w:val="0099000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4B4F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65C9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65C9D"/>
  </w:style>
  <w:style w:type="paragraph" w:styleId="Piedepgina">
    <w:name w:val="footer"/>
    <w:basedOn w:val="Normal"/>
    <w:link w:val="PiedepginaCar"/>
    <w:uiPriority w:val="99"/>
    <w:unhideWhenUsed/>
    <w:rsid w:val="00D65C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65C9D"/>
  </w:style>
  <w:style w:type="character" w:styleId="Textodelmarcadordeposicin">
    <w:name w:val="Placeholder Text"/>
    <w:basedOn w:val="Fuentedeprrafopredeter"/>
    <w:uiPriority w:val="99"/>
    <w:semiHidden/>
    <w:rsid w:val="00D65C9D"/>
    <w:rPr>
      <w:color w:val="808080"/>
    </w:rPr>
  </w:style>
  <w:style w:type="paragraph" w:styleId="Sinespaciado">
    <w:name w:val="No Spacing"/>
    <w:uiPriority w:val="1"/>
    <w:qFormat/>
    <w:rsid w:val="00AB5E52"/>
    <w:pPr>
      <w:spacing w:after="0" w:line="240" w:lineRule="auto"/>
    </w:pPr>
  </w:style>
  <w:style w:type="character" w:customStyle="1" w:styleId="Ttulo1Car">
    <w:name w:val="Título 1 Car"/>
    <w:basedOn w:val="Fuentedeprrafopredeter"/>
    <w:link w:val="Ttulo1"/>
    <w:uiPriority w:val="9"/>
    <w:rsid w:val="00AB5E52"/>
    <w:rPr>
      <w:rFonts w:asciiTheme="majorHAnsi" w:eastAsiaTheme="majorEastAsia" w:hAnsiTheme="majorHAnsi" w:cstheme="majorBidi"/>
      <w:b/>
      <w:bCs/>
      <w:color w:val="2E74B5" w:themeColor="accent1" w:themeShade="BF"/>
      <w:sz w:val="28"/>
      <w:szCs w:val="28"/>
    </w:rPr>
  </w:style>
  <w:style w:type="paragraph" w:styleId="Prrafodelista">
    <w:name w:val="List Paragraph"/>
    <w:aliases w:val="Viñeta,titulo 3"/>
    <w:basedOn w:val="Normal"/>
    <w:link w:val="PrrafodelistaCar"/>
    <w:uiPriority w:val="34"/>
    <w:qFormat/>
    <w:rsid w:val="005C7B65"/>
    <w:pPr>
      <w:ind w:left="720"/>
      <w:contextualSpacing/>
    </w:pPr>
    <w:rPr>
      <w:lang w:val="es-CO"/>
    </w:rPr>
  </w:style>
  <w:style w:type="paragraph" w:styleId="NormalWeb">
    <w:name w:val="Normal (Web)"/>
    <w:basedOn w:val="Normal"/>
    <w:uiPriority w:val="99"/>
    <w:rsid w:val="0054076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0E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E39"/>
    <w:rPr>
      <w:rFonts w:ascii="Segoe UI" w:hAnsi="Segoe UI" w:cs="Segoe UI"/>
      <w:sz w:val="18"/>
      <w:szCs w:val="18"/>
      <w:lang w:val="es-MX"/>
    </w:rPr>
  </w:style>
  <w:style w:type="character" w:customStyle="1" w:styleId="Ttulo2Car">
    <w:name w:val="Título 2 Car"/>
    <w:basedOn w:val="Fuentedeprrafopredeter"/>
    <w:link w:val="Ttulo2"/>
    <w:uiPriority w:val="9"/>
    <w:rsid w:val="00990004"/>
    <w:rPr>
      <w:rFonts w:asciiTheme="majorHAnsi" w:eastAsiaTheme="majorEastAsia" w:hAnsiTheme="majorHAnsi" w:cstheme="majorBidi"/>
      <w:color w:val="2E74B5" w:themeColor="accent1" w:themeShade="BF"/>
      <w:sz w:val="26"/>
      <w:szCs w:val="26"/>
      <w:lang w:val="es-MX"/>
    </w:rPr>
  </w:style>
  <w:style w:type="paragraph" w:styleId="Lista">
    <w:name w:val="List"/>
    <w:basedOn w:val="Normal"/>
    <w:uiPriority w:val="99"/>
    <w:unhideWhenUsed/>
    <w:rsid w:val="00990004"/>
    <w:pPr>
      <w:ind w:left="283" w:hanging="283"/>
      <w:contextualSpacing/>
    </w:pPr>
  </w:style>
  <w:style w:type="paragraph" w:styleId="Encabezadodemensaje">
    <w:name w:val="Message Header"/>
    <w:basedOn w:val="Normal"/>
    <w:link w:val="EncabezadodemensajeCar"/>
    <w:uiPriority w:val="99"/>
    <w:unhideWhenUsed/>
    <w:rsid w:val="00990004"/>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990004"/>
    <w:rPr>
      <w:rFonts w:asciiTheme="majorHAnsi" w:eastAsiaTheme="majorEastAsia" w:hAnsiTheme="majorHAnsi" w:cstheme="majorBidi"/>
      <w:sz w:val="24"/>
      <w:szCs w:val="24"/>
      <w:shd w:val="pct20" w:color="auto" w:fill="auto"/>
      <w:lang w:val="es-MX"/>
    </w:rPr>
  </w:style>
  <w:style w:type="paragraph" w:styleId="Ttulo">
    <w:name w:val="Title"/>
    <w:basedOn w:val="Normal"/>
    <w:next w:val="Normal"/>
    <w:link w:val="TtuloCar"/>
    <w:uiPriority w:val="10"/>
    <w:qFormat/>
    <w:rsid w:val="0099000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90004"/>
    <w:rPr>
      <w:rFonts w:asciiTheme="majorHAnsi" w:eastAsiaTheme="majorEastAsia" w:hAnsiTheme="majorHAnsi" w:cstheme="majorBidi"/>
      <w:spacing w:val="-10"/>
      <w:kern w:val="28"/>
      <w:sz w:val="56"/>
      <w:szCs w:val="56"/>
      <w:lang w:val="es-MX"/>
    </w:rPr>
  </w:style>
  <w:style w:type="paragraph" w:styleId="Textoindependiente">
    <w:name w:val="Body Text"/>
    <w:basedOn w:val="Normal"/>
    <w:link w:val="TextoindependienteCar"/>
    <w:uiPriority w:val="99"/>
    <w:unhideWhenUsed/>
    <w:rsid w:val="00990004"/>
    <w:pPr>
      <w:spacing w:after="120"/>
    </w:pPr>
  </w:style>
  <w:style w:type="character" w:customStyle="1" w:styleId="TextoindependienteCar">
    <w:name w:val="Texto independiente Car"/>
    <w:basedOn w:val="Fuentedeprrafopredeter"/>
    <w:link w:val="Textoindependiente"/>
    <w:uiPriority w:val="99"/>
    <w:rsid w:val="00990004"/>
    <w:rPr>
      <w:lang w:val="es-MX"/>
    </w:rPr>
  </w:style>
  <w:style w:type="table" w:styleId="Tablaconcuadrcula">
    <w:name w:val="Table Grid"/>
    <w:basedOn w:val="Tablanormal"/>
    <w:uiPriority w:val="59"/>
    <w:rsid w:val="00A971A9"/>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703EC6"/>
    <w:pPr>
      <w:widowControl w:val="0"/>
      <w:autoSpaceDE w:val="0"/>
      <w:autoSpaceDN w:val="0"/>
      <w:spacing w:after="0" w:line="240" w:lineRule="auto"/>
    </w:pPr>
    <w:rPr>
      <w:rFonts w:ascii="Calibri" w:eastAsia="Calibri" w:hAnsi="Calibri" w:cs="Calibri"/>
      <w:lang w:val="en-US"/>
    </w:rPr>
    <w:tblPr>
      <w:tblCellMar>
        <w:top w:w="0" w:type="dxa"/>
        <w:left w:w="0" w:type="dxa"/>
        <w:bottom w:w="0" w:type="dxa"/>
        <w:right w:w="0" w:type="dxa"/>
      </w:tblCellMar>
    </w:tblPr>
  </w:style>
  <w:style w:type="character" w:styleId="Hipervnculo">
    <w:name w:val="Hyperlink"/>
    <w:basedOn w:val="Fuentedeprrafopredeter"/>
    <w:uiPriority w:val="99"/>
    <w:unhideWhenUsed/>
    <w:rsid w:val="001E718B"/>
    <w:rPr>
      <w:color w:val="0563C1" w:themeColor="hyperlink"/>
      <w:u w:val="single"/>
    </w:rPr>
  </w:style>
  <w:style w:type="character" w:customStyle="1" w:styleId="PrrafodelistaCar">
    <w:name w:val="Párrafo de lista Car"/>
    <w:aliases w:val="Viñeta Car,titulo 3 Car"/>
    <w:link w:val="Prrafodelista"/>
    <w:uiPriority w:val="34"/>
    <w:locked/>
    <w:rsid w:val="007B2CC9"/>
    <w:rPr>
      <w:lang w:val="es-CO"/>
    </w:rPr>
  </w:style>
  <w:style w:type="paragraph" w:styleId="Textoindependiente2">
    <w:name w:val="Body Text 2"/>
    <w:basedOn w:val="Normal"/>
    <w:link w:val="Textoindependiente2Car"/>
    <w:uiPriority w:val="99"/>
    <w:semiHidden/>
    <w:unhideWhenUsed/>
    <w:rsid w:val="00CD1A3A"/>
    <w:pPr>
      <w:spacing w:after="120" w:line="480" w:lineRule="auto"/>
      <w:jc w:val="both"/>
    </w:pPr>
    <w:rPr>
      <w:lang w:val="es-CO"/>
    </w:rPr>
  </w:style>
  <w:style w:type="character" w:customStyle="1" w:styleId="Textoindependiente2Car">
    <w:name w:val="Texto independiente 2 Car"/>
    <w:basedOn w:val="Fuentedeprrafopredeter"/>
    <w:link w:val="Textoindependiente2"/>
    <w:uiPriority w:val="99"/>
    <w:semiHidden/>
    <w:rsid w:val="00CD1A3A"/>
    <w:rPr>
      <w:lang w:val="es-CO"/>
    </w:rPr>
  </w:style>
  <w:style w:type="character" w:styleId="Mencinsinresolver">
    <w:name w:val="Unresolved Mention"/>
    <w:basedOn w:val="Fuentedeprrafopredeter"/>
    <w:uiPriority w:val="99"/>
    <w:semiHidden/>
    <w:unhideWhenUsed/>
    <w:rsid w:val="00660AF1"/>
    <w:rPr>
      <w:color w:val="605E5C"/>
      <w:shd w:val="clear" w:color="auto" w:fill="E1DFDD"/>
    </w:rPr>
  </w:style>
  <w:style w:type="paragraph" w:styleId="TtuloTDC">
    <w:name w:val="TOC Heading"/>
    <w:basedOn w:val="Ttulo1"/>
    <w:next w:val="Normal"/>
    <w:uiPriority w:val="39"/>
    <w:unhideWhenUsed/>
    <w:qFormat/>
    <w:rsid w:val="006D38E4"/>
    <w:pPr>
      <w:spacing w:before="240"/>
      <w:outlineLvl w:val="9"/>
    </w:pPr>
    <w:rPr>
      <w:b w:val="0"/>
      <w:bCs w:val="0"/>
      <w:sz w:val="32"/>
      <w:szCs w:val="32"/>
      <w:lang w:val="es-CO" w:eastAsia="es-CO"/>
    </w:rPr>
  </w:style>
  <w:style w:type="paragraph" w:styleId="TDC1">
    <w:name w:val="toc 1"/>
    <w:basedOn w:val="Normal"/>
    <w:next w:val="Normal"/>
    <w:autoRedefine/>
    <w:uiPriority w:val="39"/>
    <w:unhideWhenUsed/>
    <w:rsid w:val="00420F53"/>
    <w:pPr>
      <w:tabs>
        <w:tab w:val="right" w:leader="dot" w:pos="9113"/>
      </w:tabs>
      <w:spacing w:after="0" w:line="240" w:lineRule="auto"/>
      <w:contextualSpacing/>
    </w:pPr>
    <w:rPr>
      <w:rFonts w:ascii="Arial Narrow" w:hAnsi="Arial Narrow"/>
      <w:b/>
      <w:bCs/>
      <w:noProof/>
      <w:lang w:val="es-CO"/>
    </w:rPr>
  </w:style>
  <w:style w:type="paragraph" w:styleId="TDC2">
    <w:name w:val="toc 2"/>
    <w:basedOn w:val="Normal"/>
    <w:next w:val="Normal"/>
    <w:autoRedefine/>
    <w:uiPriority w:val="39"/>
    <w:unhideWhenUsed/>
    <w:rsid w:val="006D38E4"/>
    <w:pPr>
      <w:spacing w:after="100"/>
      <w:ind w:left="220"/>
    </w:pPr>
  </w:style>
  <w:style w:type="character" w:customStyle="1" w:styleId="Ttulo3Car">
    <w:name w:val="Título 3 Car"/>
    <w:basedOn w:val="Fuentedeprrafopredeter"/>
    <w:link w:val="Ttulo3"/>
    <w:uiPriority w:val="9"/>
    <w:rsid w:val="004B4F8C"/>
    <w:rPr>
      <w:rFonts w:asciiTheme="majorHAnsi" w:eastAsiaTheme="majorEastAsia" w:hAnsiTheme="majorHAnsi" w:cstheme="majorBidi"/>
      <w:color w:val="1F4D78" w:themeColor="accent1" w:themeShade="7F"/>
      <w:sz w:val="24"/>
      <w:szCs w:val="24"/>
      <w:lang w:val="es-MX"/>
    </w:rPr>
  </w:style>
  <w:style w:type="paragraph" w:styleId="TDC3">
    <w:name w:val="toc 3"/>
    <w:basedOn w:val="Normal"/>
    <w:next w:val="Normal"/>
    <w:autoRedefine/>
    <w:uiPriority w:val="39"/>
    <w:unhideWhenUsed/>
    <w:rsid w:val="00ED7FAC"/>
    <w:pPr>
      <w:spacing w:after="100"/>
      <w:ind w:left="440"/>
    </w:pPr>
  </w:style>
  <w:style w:type="character" w:styleId="Hipervnculovisitado">
    <w:name w:val="FollowedHyperlink"/>
    <w:basedOn w:val="Fuentedeprrafopredeter"/>
    <w:uiPriority w:val="99"/>
    <w:semiHidden/>
    <w:unhideWhenUsed/>
    <w:rsid w:val="005E4360"/>
    <w:rPr>
      <w:color w:val="954F72"/>
      <w:u w:val="single"/>
    </w:rPr>
  </w:style>
  <w:style w:type="paragraph" w:customStyle="1" w:styleId="msonormal0">
    <w:name w:val="msonormal"/>
    <w:basedOn w:val="Normal"/>
    <w:rsid w:val="005E4360"/>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customStyle="1" w:styleId="xl65">
    <w:name w:val="xl65"/>
    <w:basedOn w:val="Normal"/>
    <w:rsid w:val="005E4360"/>
    <w:pPr>
      <w:spacing w:before="100" w:beforeAutospacing="1" w:after="100" w:afterAutospacing="1" w:line="240" w:lineRule="auto"/>
      <w:jc w:val="center"/>
      <w:textAlignment w:val="center"/>
    </w:pPr>
    <w:rPr>
      <w:rFonts w:ascii="Franklin Gothic Book" w:eastAsia="Times New Roman" w:hAnsi="Franklin Gothic Book" w:cs="Times New Roman"/>
      <w:sz w:val="24"/>
      <w:szCs w:val="24"/>
      <w:lang w:val="es-CO" w:eastAsia="es-CO"/>
    </w:rPr>
  </w:style>
  <w:style w:type="paragraph" w:customStyle="1" w:styleId="xl66">
    <w:name w:val="xl66"/>
    <w:basedOn w:val="Normal"/>
    <w:rsid w:val="005E436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0"/>
      <w:szCs w:val="20"/>
      <w:lang w:val="es-CO" w:eastAsia="es-CO"/>
    </w:rPr>
  </w:style>
  <w:style w:type="paragraph" w:customStyle="1" w:styleId="xl67">
    <w:name w:val="xl67"/>
    <w:basedOn w:val="Normal"/>
    <w:rsid w:val="005E4360"/>
    <w:pPr>
      <w:pBdr>
        <w:top w:val="single" w:sz="4" w:space="0" w:color="auto"/>
        <w:left w:val="single" w:sz="4" w:space="0" w:color="auto"/>
        <w:bottom w:val="single" w:sz="4" w:space="0" w:color="auto"/>
        <w:right w:val="single" w:sz="4" w:space="0" w:color="auto"/>
      </w:pBdr>
      <w:shd w:val="clear" w:color="000000" w:fill="FE0000"/>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68">
    <w:name w:val="xl68"/>
    <w:basedOn w:val="Normal"/>
    <w:rsid w:val="005E4360"/>
    <w:pPr>
      <w:pBdr>
        <w:top w:val="single" w:sz="4" w:space="0" w:color="auto"/>
        <w:left w:val="single" w:sz="4" w:space="0" w:color="auto"/>
        <w:bottom w:val="single" w:sz="4" w:space="0" w:color="auto"/>
        <w:right w:val="single" w:sz="4" w:space="0" w:color="auto"/>
      </w:pBdr>
      <w:shd w:val="clear" w:color="000000" w:fill="92D14F"/>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69">
    <w:name w:val="xl69"/>
    <w:basedOn w:val="Normal"/>
    <w:rsid w:val="005E436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70">
    <w:name w:val="xl70"/>
    <w:basedOn w:val="Normal"/>
    <w:rsid w:val="005E4360"/>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0"/>
      <w:szCs w:val="20"/>
      <w:lang w:val="es-CO" w:eastAsia="es-CO"/>
    </w:rPr>
  </w:style>
  <w:style w:type="paragraph" w:customStyle="1" w:styleId="xl71">
    <w:name w:val="xl71"/>
    <w:basedOn w:val="Normal"/>
    <w:rsid w:val="005E4360"/>
    <w:pPr>
      <w:pBdr>
        <w:top w:val="single" w:sz="4" w:space="0" w:color="auto"/>
        <w:left w:val="single" w:sz="4" w:space="0" w:color="auto"/>
        <w:right w:val="single" w:sz="4" w:space="0" w:color="auto"/>
      </w:pBdr>
      <w:shd w:val="clear" w:color="000000" w:fill="FE0000"/>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72">
    <w:name w:val="xl72"/>
    <w:basedOn w:val="Normal"/>
    <w:rsid w:val="005E4360"/>
    <w:pPr>
      <w:pBdr>
        <w:top w:val="single" w:sz="4" w:space="0" w:color="auto"/>
        <w:left w:val="single" w:sz="4" w:space="0" w:color="auto"/>
        <w:right w:val="single" w:sz="4" w:space="0" w:color="auto"/>
      </w:pBdr>
      <w:shd w:val="clear" w:color="000000" w:fill="92D14F"/>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73">
    <w:name w:val="xl73"/>
    <w:basedOn w:val="Normal"/>
    <w:rsid w:val="005E4360"/>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Arial Narrow" w:eastAsia="Times New Roman" w:hAnsi="Arial Narrow" w:cs="Times New Roman"/>
      <w:b/>
      <w:bCs/>
      <w:color w:val="000000"/>
      <w:sz w:val="20"/>
      <w:szCs w:val="20"/>
      <w:lang w:val="es-CO" w:eastAsia="es-CO"/>
    </w:rPr>
  </w:style>
  <w:style w:type="paragraph" w:customStyle="1" w:styleId="xl74">
    <w:name w:val="xl74"/>
    <w:basedOn w:val="Normal"/>
    <w:rsid w:val="005E4360"/>
    <w:pPr>
      <w:pBdr>
        <w:top w:val="single" w:sz="4" w:space="0" w:color="auto"/>
      </w:pBdr>
      <w:spacing w:before="100" w:beforeAutospacing="1" w:after="100" w:afterAutospacing="1" w:line="240" w:lineRule="auto"/>
      <w:jc w:val="center"/>
      <w:textAlignment w:val="center"/>
    </w:pPr>
    <w:rPr>
      <w:rFonts w:ascii="Arial Narrow" w:eastAsia="Times New Roman" w:hAnsi="Arial Narrow" w:cs="Times New Roman"/>
      <w:i/>
      <w:iCs/>
      <w:sz w:val="16"/>
      <w:szCs w:val="16"/>
      <w:lang w:val="es-CO" w:eastAsia="es-CO"/>
    </w:rPr>
  </w:style>
  <w:style w:type="paragraph" w:styleId="TDC4">
    <w:name w:val="toc 4"/>
    <w:basedOn w:val="Normal"/>
    <w:next w:val="Normal"/>
    <w:autoRedefine/>
    <w:uiPriority w:val="39"/>
    <w:unhideWhenUsed/>
    <w:rsid w:val="002A341A"/>
    <w:pPr>
      <w:spacing w:after="100"/>
      <w:ind w:left="660"/>
    </w:pPr>
    <w:rPr>
      <w:rFonts w:eastAsiaTheme="minorEastAsia"/>
      <w:kern w:val="2"/>
      <w:lang w:val="es-CO" w:eastAsia="es-CO"/>
      <w14:ligatures w14:val="standardContextual"/>
    </w:rPr>
  </w:style>
  <w:style w:type="paragraph" w:styleId="TDC5">
    <w:name w:val="toc 5"/>
    <w:basedOn w:val="Normal"/>
    <w:next w:val="Normal"/>
    <w:autoRedefine/>
    <w:uiPriority w:val="39"/>
    <w:unhideWhenUsed/>
    <w:rsid w:val="002A341A"/>
    <w:pPr>
      <w:spacing w:after="100"/>
      <w:ind w:left="880"/>
    </w:pPr>
    <w:rPr>
      <w:rFonts w:eastAsiaTheme="minorEastAsia"/>
      <w:kern w:val="2"/>
      <w:lang w:val="es-CO" w:eastAsia="es-CO"/>
      <w14:ligatures w14:val="standardContextual"/>
    </w:rPr>
  </w:style>
  <w:style w:type="paragraph" w:styleId="TDC6">
    <w:name w:val="toc 6"/>
    <w:basedOn w:val="Normal"/>
    <w:next w:val="Normal"/>
    <w:autoRedefine/>
    <w:uiPriority w:val="39"/>
    <w:unhideWhenUsed/>
    <w:rsid w:val="002A341A"/>
    <w:pPr>
      <w:spacing w:after="100"/>
      <w:ind w:left="1100"/>
    </w:pPr>
    <w:rPr>
      <w:rFonts w:eastAsiaTheme="minorEastAsia"/>
      <w:kern w:val="2"/>
      <w:lang w:val="es-CO" w:eastAsia="es-CO"/>
      <w14:ligatures w14:val="standardContextual"/>
    </w:rPr>
  </w:style>
  <w:style w:type="paragraph" w:styleId="TDC7">
    <w:name w:val="toc 7"/>
    <w:basedOn w:val="Normal"/>
    <w:next w:val="Normal"/>
    <w:autoRedefine/>
    <w:uiPriority w:val="39"/>
    <w:unhideWhenUsed/>
    <w:rsid w:val="002A341A"/>
    <w:pPr>
      <w:spacing w:after="100"/>
      <w:ind w:left="1320"/>
    </w:pPr>
    <w:rPr>
      <w:rFonts w:eastAsiaTheme="minorEastAsia"/>
      <w:kern w:val="2"/>
      <w:lang w:val="es-CO" w:eastAsia="es-CO"/>
      <w14:ligatures w14:val="standardContextual"/>
    </w:rPr>
  </w:style>
  <w:style w:type="paragraph" w:styleId="TDC8">
    <w:name w:val="toc 8"/>
    <w:basedOn w:val="Normal"/>
    <w:next w:val="Normal"/>
    <w:autoRedefine/>
    <w:uiPriority w:val="39"/>
    <w:unhideWhenUsed/>
    <w:rsid w:val="002A341A"/>
    <w:pPr>
      <w:spacing w:after="100"/>
      <w:ind w:left="1540"/>
    </w:pPr>
    <w:rPr>
      <w:rFonts w:eastAsiaTheme="minorEastAsia"/>
      <w:kern w:val="2"/>
      <w:lang w:val="es-CO" w:eastAsia="es-CO"/>
      <w14:ligatures w14:val="standardContextual"/>
    </w:rPr>
  </w:style>
  <w:style w:type="paragraph" w:styleId="TDC9">
    <w:name w:val="toc 9"/>
    <w:basedOn w:val="Normal"/>
    <w:next w:val="Normal"/>
    <w:autoRedefine/>
    <w:uiPriority w:val="39"/>
    <w:unhideWhenUsed/>
    <w:rsid w:val="002A341A"/>
    <w:pPr>
      <w:spacing w:after="100"/>
      <w:ind w:left="1760"/>
    </w:pPr>
    <w:rPr>
      <w:rFonts w:eastAsiaTheme="minorEastAsia"/>
      <w:kern w:val="2"/>
      <w:lang w:val="es-CO" w:eastAsia="es-CO"/>
      <w14:ligatures w14:val="standardContextual"/>
    </w:rPr>
  </w:style>
  <w:style w:type="character" w:styleId="Refdenotaalpie">
    <w:name w:val="footnote reference"/>
    <w:aliases w:val="Ref. de nota al pieREF1,Nota de pie,Ref,de nota al pie,referencia nota al pie"/>
    <w:basedOn w:val="Fuentedeprrafopredeter"/>
    <w:uiPriority w:val="99"/>
    <w:unhideWhenUsed/>
    <w:rsid w:val="00D92B26"/>
    <w:rPr>
      <w:vertAlign w:val="superscript"/>
    </w:rPr>
  </w:style>
  <w:style w:type="paragraph" w:customStyle="1" w:styleId="Default">
    <w:name w:val="Default"/>
    <w:rsid w:val="00D92B26"/>
    <w:pPr>
      <w:autoSpaceDE w:val="0"/>
      <w:autoSpaceDN w:val="0"/>
      <w:adjustRightInd w:val="0"/>
      <w:spacing w:after="0" w:line="240" w:lineRule="auto"/>
    </w:pPr>
    <w:rPr>
      <w:rFonts w:ascii="Arial" w:hAnsi="Arial" w:cs="Arial"/>
      <w:color w:val="000000"/>
      <w:sz w:val="24"/>
      <w:szCs w:val="24"/>
      <w:lang w:val="es-CO"/>
    </w:rPr>
  </w:style>
  <w:style w:type="paragraph" w:styleId="Textonotapie">
    <w:name w:val="footnote text"/>
    <w:basedOn w:val="Normal"/>
    <w:link w:val="TextonotapieCar"/>
    <w:uiPriority w:val="99"/>
    <w:semiHidden/>
    <w:unhideWhenUsed/>
    <w:rsid w:val="00017B51"/>
    <w:pPr>
      <w:spacing w:after="0" w:line="240" w:lineRule="auto"/>
      <w:ind w:left="646"/>
    </w:pPr>
    <w:rPr>
      <w:sz w:val="20"/>
      <w:szCs w:val="20"/>
      <w:lang w:val="es-CO"/>
    </w:rPr>
  </w:style>
  <w:style w:type="character" w:customStyle="1" w:styleId="TextonotapieCar">
    <w:name w:val="Texto nota pie Car"/>
    <w:basedOn w:val="Fuentedeprrafopredeter"/>
    <w:link w:val="Textonotapie"/>
    <w:uiPriority w:val="99"/>
    <w:semiHidden/>
    <w:rsid w:val="00017B51"/>
    <w:rPr>
      <w:sz w:val="20"/>
      <w:szCs w:val="20"/>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27340">
      <w:bodyDiv w:val="1"/>
      <w:marLeft w:val="0"/>
      <w:marRight w:val="0"/>
      <w:marTop w:val="0"/>
      <w:marBottom w:val="0"/>
      <w:divBdr>
        <w:top w:val="none" w:sz="0" w:space="0" w:color="auto"/>
        <w:left w:val="none" w:sz="0" w:space="0" w:color="auto"/>
        <w:bottom w:val="none" w:sz="0" w:space="0" w:color="auto"/>
        <w:right w:val="none" w:sz="0" w:space="0" w:color="auto"/>
      </w:divBdr>
    </w:div>
    <w:div w:id="56981633">
      <w:bodyDiv w:val="1"/>
      <w:marLeft w:val="0"/>
      <w:marRight w:val="0"/>
      <w:marTop w:val="0"/>
      <w:marBottom w:val="0"/>
      <w:divBdr>
        <w:top w:val="none" w:sz="0" w:space="0" w:color="auto"/>
        <w:left w:val="none" w:sz="0" w:space="0" w:color="auto"/>
        <w:bottom w:val="none" w:sz="0" w:space="0" w:color="auto"/>
        <w:right w:val="none" w:sz="0" w:space="0" w:color="auto"/>
      </w:divBdr>
    </w:div>
    <w:div w:id="81726730">
      <w:bodyDiv w:val="1"/>
      <w:marLeft w:val="0"/>
      <w:marRight w:val="0"/>
      <w:marTop w:val="0"/>
      <w:marBottom w:val="0"/>
      <w:divBdr>
        <w:top w:val="none" w:sz="0" w:space="0" w:color="auto"/>
        <w:left w:val="none" w:sz="0" w:space="0" w:color="auto"/>
        <w:bottom w:val="none" w:sz="0" w:space="0" w:color="auto"/>
        <w:right w:val="none" w:sz="0" w:space="0" w:color="auto"/>
      </w:divBdr>
    </w:div>
    <w:div w:id="99573060">
      <w:bodyDiv w:val="1"/>
      <w:marLeft w:val="0"/>
      <w:marRight w:val="0"/>
      <w:marTop w:val="0"/>
      <w:marBottom w:val="0"/>
      <w:divBdr>
        <w:top w:val="none" w:sz="0" w:space="0" w:color="auto"/>
        <w:left w:val="none" w:sz="0" w:space="0" w:color="auto"/>
        <w:bottom w:val="none" w:sz="0" w:space="0" w:color="auto"/>
        <w:right w:val="none" w:sz="0" w:space="0" w:color="auto"/>
      </w:divBdr>
    </w:div>
    <w:div w:id="156652644">
      <w:bodyDiv w:val="1"/>
      <w:marLeft w:val="0"/>
      <w:marRight w:val="0"/>
      <w:marTop w:val="0"/>
      <w:marBottom w:val="0"/>
      <w:divBdr>
        <w:top w:val="none" w:sz="0" w:space="0" w:color="auto"/>
        <w:left w:val="none" w:sz="0" w:space="0" w:color="auto"/>
        <w:bottom w:val="none" w:sz="0" w:space="0" w:color="auto"/>
        <w:right w:val="none" w:sz="0" w:space="0" w:color="auto"/>
      </w:divBdr>
    </w:div>
    <w:div w:id="190458082">
      <w:bodyDiv w:val="1"/>
      <w:marLeft w:val="0"/>
      <w:marRight w:val="0"/>
      <w:marTop w:val="0"/>
      <w:marBottom w:val="0"/>
      <w:divBdr>
        <w:top w:val="none" w:sz="0" w:space="0" w:color="auto"/>
        <w:left w:val="none" w:sz="0" w:space="0" w:color="auto"/>
        <w:bottom w:val="none" w:sz="0" w:space="0" w:color="auto"/>
        <w:right w:val="none" w:sz="0" w:space="0" w:color="auto"/>
      </w:divBdr>
    </w:div>
    <w:div w:id="192153823">
      <w:bodyDiv w:val="1"/>
      <w:marLeft w:val="0"/>
      <w:marRight w:val="0"/>
      <w:marTop w:val="0"/>
      <w:marBottom w:val="0"/>
      <w:divBdr>
        <w:top w:val="none" w:sz="0" w:space="0" w:color="auto"/>
        <w:left w:val="none" w:sz="0" w:space="0" w:color="auto"/>
        <w:bottom w:val="none" w:sz="0" w:space="0" w:color="auto"/>
        <w:right w:val="none" w:sz="0" w:space="0" w:color="auto"/>
      </w:divBdr>
    </w:div>
    <w:div w:id="212350890">
      <w:bodyDiv w:val="1"/>
      <w:marLeft w:val="0"/>
      <w:marRight w:val="0"/>
      <w:marTop w:val="0"/>
      <w:marBottom w:val="0"/>
      <w:divBdr>
        <w:top w:val="none" w:sz="0" w:space="0" w:color="auto"/>
        <w:left w:val="none" w:sz="0" w:space="0" w:color="auto"/>
        <w:bottom w:val="none" w:sz="0" w:space="0" w:color="auto"/>
        <w:right w:val="none" w:sz="0" w:space="0" w:color="auto"/>
      </w:divBdr>
    </w:div>
    <w:div w:id="251862904">
      <w:bodyDiv w:val="1"/>
      <w:marLeft w:val="0"/>
      <w:marRight w:val="0"/>
      <w:marTop w:val="0"/>
      <w:marBottom w:val="0"/>
      <w:divBdr>
        <w:top w:val="none" w:sz="0" w:space="0" w:color="auto"/>
        <w:left w:val="none" w:sz="0" w:space="0" w:color="auto"/>
        <w:bottom w:val="none" w:sz="0" w:space="0" w:color="auto"/>
        <w:right w:val="none" w:sz="0" w:space="0" w:color="auto"/>
      </w:divBdr>
    </w:div>
    <w:div w:id="289241936">
      <w:bodyDiv w:val="1"/>
      <w:marLeft w:val="0"/>
      <w:marRight w:val="0"/>
      <w:marTop w:val="0"/>
      <w:marBottom w:val="0"/>
      <w:divBdr>
        <w:top w:val="none" w:sz="0" w:space="0" w:color="auto"/>
        <w:left w:val="none" w:sz="0" w:space="0" w:color="auto"/>
        <w:bottom w:val="none" w:sz="0" w:space="0" w:color="auto"/>
        <w:right w:val="none" w:sz="0" w:space="0" w:color="auto"/>
      </w:divBdr>
    </w:div>
    <w:div w:id="333797968">
      <w:bodyDiv w:val="1"/>
      <w:marLeft w:val="0"/>
      <w:marRight w:val="0"/>
      <w:marTop w:val="0"/>
      <w:marBottom w:val="0"/>
      <w:divBdr>
        <w:top w:val="none" w:sz="0" w:space="0" w:color="auto"/>
        <w:left w:val="none" w:sz="0" w:space="0" w:color="auto"/>
        <w:bottom w:val="none" w:sz="0" w:space="0" w:color="auto"/>
        <w:right w:val="none" w:sz="0" w:space="0" w:color="auto"/>
      </w:divBdr>
    </w:div>
    <w:div w:id="374158836">
      <w:bodyDiv w:val="1"/>
      <w:marLeft w:val="0"/>
      <w:marRight w:val="0"/>
      <w:marTop w:val="0"/>
      <w:marBottom w:val="0"/>
      <w:divBdr>
        <w:top w:val="none" w:sz="0" w:space="0" w:color="auto"/>
        <w:left w:val="none" w:sz="0" w:space="0" w:color="auto"/>
        <w:bottom w:val="none" w:sz="0" w:space="0" w:color="auto"/>
        <w:right w:val="none" w:sz="0" w:space="0" w:color="auto"/>
      </w:divBdr>
    </w:div>
    <w:div w:id="377702856">
      <w:bodyDiv w:val="1"/>
      <w:marLeft w:val="0"/>
      <w:marRight w:val="0"/>
      <w:marTop w:val="0"/>
      <w:marBottom w:val="0"/>
      <w:divBdr>
        <w:top w:val="none" w:sz="0" w:space="0" w:color="auto"/>
        <w:left w:val="none" w:sz="0" w:space="0" w:color="auto"/>
        <w:bottom w:val="none" w:sz="0" w:space="0" w:color="auto"/>
        <w:right w:val="none" w:sz="0" w:space="0" w:color="auto"/>
      </w:divBdr>
    </w:div>
    <w:div w:id="394554028">
      <w:bodyDiv w:val="1"/>
      <w:marLeft w:val="0"/>
      <w:marRight w:val="0"/>
      <w:marTop w:val="0"/>
      <w:marBottom w:val="0"/>
      <w:divBdr>
        <w:top w:val="none" w:sz="0" w:space="0" w:color="auto"/>
        <w:left w:val="none" w:sz="0" w:space="0" w:color="auto"/>
        <w:bottom w:val="none" w:sz="0" w:space="0" w:color="auto"/>
        <w:right w:val="none" w:sz="0" w:space="0" w:color="auto"/>
      </w:divBdr>
    </w:div>
    <w:div w:id="419568974">
      <w:bodyDiv w:val="1"/>
      <w:marLeft w:val="0"/>
      <w:marRight w:val="0"/>
      <w:marTop w:val="0"/>
      <w:marBottom w:val="0"/>
      <w:divBdr>
        <w:top w:val="none" w:sz="0" w:space="0" w:color="auto"/>
        <w:left w:val="none" w:sz="0" w:space="0" w:color="auto"/>
        <w:bottom w:val="none" w:sz="0" w:space="0" w:color="auto"/>
        <w:right w:val="none" w:sz="0" w:space="0" w:color="auto"/>
      </w:divBdr>
    </w:div>
    <w:div w:id="424691434">
      <w:bodyDiv w:val="1"/>
      <w:marLeft w:val="0"/>
      <w:marRight w:val="0"/>
      <w:marTop w:val="0"/>
      <w:marBottom w:val="0"/>
      <w:divBdr>
        <w:top w:val="none" w:sz="0" w:space="0" w:color="auto"/>
        <w:left w:val="none" w:sz="0" w:space="0" w:color="auto"/>
        <w:bottom w:val="none" w:sz="0" w:space="0" w:color="auto"/>
        <w:right w:val="none" w:sz="0" w:space="0" w:color="auto"/>
      </w:divBdr>
    </w:div>
    <w:div w:id="427385373">
      <w:bodyDiv w:val="1"/>
      <w:marLeft w:val="0"/>
      <w:marRight w:val="0"/>
      <w:marTop w:val="0"/>
      <w:marBottom w:val="0"/>
      <w:divBdr>
        <w:top w:val="none" w:sz="0" w:space="0" w:color="auto"/>
        <w:left w:val="none" w:sz="0" w:space="0" w:color="auto"/>
        <w:bottom w:val="none" w:sz="0" w:space="0" w:color="auto"/>
        <w:right w:val="none" w:sz="0" w:space="0" w:color="auto"/>
      </w:divBdr>
    </w:div>
    <w:div w:id="492138072">
      <w:bodyDiv w:val="1"/>
      <w:marLeft w:val="0"/>
      <w:marRight w:val="0"/>
      <w:marTop w:val="0"/>
      <w:marBottom w:val="0"/>
      <w:divBdr>
        <w:top w:val="none" w:sz="0" w:space="0" w:color="auto"/>
        <w:left w:val="none" w:sz="0" w:space="0" w:color="auto"/>
        <w:bottom w:val="none" w:sz="0" w:space="0" w:color="auto"/>
        <w:right w:val="none" w:sz="0" w:space="0" w:color="auto"/>
      </w:divBdr>
    </w:div>
    <w:div w:id="521556974">
      <w:bodyDiv w:val="1"/>
      <w:marLeft w:val="0"/>
      <w:marRight w:val="0"/>
      <w:marTop w:val="0"/>
      <w:marBottom w:val="0"/>
      <w:divBdr>
        <w:top w:val="none" w:sz="0" w:space="0" w:color="auto"/>
        <w:left w:val="none" w:sz="0" w:space="0" w:color="auto"/>
        <w:bottom w:val="none" w:sz="0" w:space="0" w:color="auto"/>
        <w:right w:val="none" w:sz="0" w:space="0" w:color="auto"/>
      </w:divBdr>
    </w:div>
    <w:div w:id="541139648">
      <w:bodyDiv w:val="1"/>
      <w:marLeft w:val="0"/>
      <w:marRight w:val="0"/>
      <w:marTop w:val="0"/>
      <w:marBottom w:val="0"/>
      <w:divBdr>
        <w:top w:val="none" w:sz="0" w:space="0" w:color="auto"/>
        <w:left w:val="none" w:sz="0" w:space="0" w:color="auto"/>
        <w:bottom w:val="none" w:sz="0" w:space="0" w:color="auto"/>
        <w:right w:val="none" w:sz="0" w:space="0" w:color="auto"/>
      </w:divBdr>
    </w:div>
    <w:div w:id="581723573">
      <w:bodyDiv w:val="1"/>
      <w:marLeft w:val="0"/>
      <w:marRight w:val="0"/>
      <w:marTop w:val="0"/>
      <w:marBottom w:val="0"/>
      <w:divBdr>
        <w:top w:val="none" w:sz="0" w:space="0" w:color="auto"/>
        <w:left w:val="none" w:sz="0" w:space="0" w:color="auto"/>
        <w:bottom w:val="none" w:sz="0" w:space="0" w:color="auto"/>
        <w:right w:val="none" w:sz="0" w:space="0" w:color="auto"/>
      </w:divBdr>
    </w:div>
    <w:div w:id="586966964">
      <w:bodyDiv w:val="1"/>
      <w:marLeft w:val="0"/>
      <w:marRight w:val="0"/>
      <w:marTop w:val="0"/>
      <w:marBottom w:val="0"/>
      <w:divBdr>
        <w:top w:val="none" w:sz="0" w:space="0" w:color="auto"/>
        <w:left w:val="none" w:sz="0" w:space="0" w:color="auto"/>
        <w:bottom w:val="none" w:sz="0" w:space="0" w:color="auto"/>
        <w:right w:val="none" w:sz="0" w:space="0" w:color="auto"/>
      </w:divBdr>
    </w:div>
    <w:div w:id="636956612">
      <w:bodyDiv w:val="1"/>
      <w:marLeft w:val="0"/>
      <w:marRight w:val="0"/>
      <w:marTop w:val="0"/>
      <w:marBottom w:val="0"/>
      <w:divBdr>
        <w:top w:val="none" w:sz="0" w:space="0" w:color="auto"/>
        <w:left w:val="none" w:sz="0" w:space="0" w:color="auto"/>
        <w:bottom w:val="none" w:sz="0" w:space="0" w:color="auto"/>
        <w:right w:val="none" w:sz="0" w:space="0" w:color="auto"/>
      </w:divBdr>
    </w:div>
    <w:div w:id="700478720">
      <w:bodyDiv w:val="1"/>
      <w:marLeft w:val="0"/>
      <w:marRight w:val="0"/>
      <w:marTop w:val="0"/>
      <w:marBottom w:val="0"/>
      <w:divBdr>
        <w:top w:val="none" w:sz="0" w:space="0" w:color="auto"/>
        <w:left w:val="none" w:sz="0" w:space="0" w:color="auto"/>
        <w:bottom w:val="none" w:sz="0" w:space="0" w:color="auto"/>
        <w:right w:val="none" w:sz="0" w:space="0" w:color="auto"/>
      </w:divBdr>
    </w:div>
    <w:div w:id="714963640">
      <w:bodyDiv w:val="1"/>
      <w:marLeft w:val="0"/>
      <w:marRight w:val="0"/>
      <w:marTop w:val="0"/>
      <w:marBottom w:val="0"/>
      <w:divBdr>
        <w:top w:val="none" w:sz="0" w:space="0" w:color="auto"/>
        <w:left w:val="none" w:sz="0" w:space="0" w:color="auto"/>
        <w:bottom w:val="none" w:sz="0" w:space="0" w:color="auto"/>
        <w:right w:val="none" w:sz="0" w:space="0" w:color="auto"/>
      </w:divBdr>
    </w:div>
    <w:div w:id="807404389">
      <w:bodyDiv w:val="1"/>
      <w:marLeft w:val="0"/>
      <w:marRight w:val="0"/>
      <w:marTop w:val="0"/>
      <w:marBottom w:val="0"/>
      <w:divBdr>
        <w:top w:val="none" w:sz="0" w:space="0" w:color="auto"/>
        <w:left w:val="none" w:sz="0" w:space="0" w:color="auto"/>
        <w:bottom w:val="none" w:sz="0" w:space="0" w:color="auto"/>
        <w:right w:val="none" w:sz="0" w:space="0" w:color="auto"/>
      </w:divBdr>
    </w:div>
    <w:div w:id="839396379">
      <w:bodyDiv w:val="1"/>
      <w:marLeft w:val="0"/>
      <w:marRight w:val="0"/>
      <w:marTop w:val="0"/>
      <w:marBottom w:val="0"/>
      <w:divBdr>
        <w:top w:val="none" w:sz="0" w:space="0" w:color="auto"/>
        <w:left w:val="none" w:sz="0" w:space="0" w:color="auto"/>
        <w:bottom w:val="none" w:sz="0" w:space="0" w:color="auto"/>
        <w:right w:val="none" w:sz="0" w:space="0" w:color="auto"/>
      </w:divBdr>
    </w:div>
    <w:div w:id="917862630">
      <w:bodyDiv w:val="1"/>
      <w:marLeft w:val="0"/>
      <w:marRight w:val="0"/>
      <w:marTop w:val="0"/>
      <w:marBottom w:val="0"/>
      <w:divBdr>
        <w:top w:val="none" w:sz="0" w:space="0" w:color="auto"/>
        <w:left w:val="none" w:sz="0" w:space="0" w:color="auto"/>
        <w:bottom w:val="none" w:sz="0" w:space="0" w:color="auto"/>
        <w:right w:val="none" w:sz="0" w:space="0" w:color="auto"/>
      </w:divBdr>
    </w:div>
    <w:div w:id="943685475">
      <w:bodyDiv w:val="1"/>
      <w:marLeft w:val="0"/>
      <w:marRight w:val="0"/>
      <w:marTop w:val="0"/>
      <w:marBottom w:val="0"/>
      <w:divBdr>
        <w:top w:val="none" w:sz="0" w:space="0" w:color="auto"/>
        <w:left w:val="none" w:sz="0" w:space="0" w:color="auto"/>
        <w:bottom w:val="none" w:sz="0" w:space="0" w:color="auto"/>
        <w:right w:val="none" w:sz="0" w:space="0" w:color="auto"/>
      </w:divBdr>
    </w:div>
    <w:div w:id="954865243">
      <w:bodyDiv w:val="1"/>
      <w:marLeft w:val="0"/>
      <w:marRight w:val="0"/>
      <w:marTop w:val="0"/>
      <w:marBottom w:val="0"/>
      <w:divBdr>
        <w:top w:val="none" w:sz="0" w:space="0" w:color="auto"/>
        <w:left w:val="none" w:sz="0" w:space="0" w:color="auto"/>
        <w:bottom w:val="none" w:sz="0" w:space="0" w:color="auto"/>
        <w:right w:val="none" w:sz="0" w:space="0" w:color="auto"/>
      </w:divBdr>
    </w:div>
    <w:div w:id="956369815">
      <w:bodyDiv w:val="1"/>
      <w:marLeft w:val="0"/>
      <w:marRight w:val="0"/>
      <w:marTop w:val="0"/>
      <w:marBottom w:val="0"/>
      <w:divBdr>
        <w:top w:val="none" w:sz="0" w:space="0" w:color="auto"/>
        <w:left w:val="none" w:sz="0" w:space="0" w:color="auto"/>
        <w:bottom w:val="none" w:sz="0" w:space="0" w:color="auto"/>
        <w:right w:val="none" w:sz="0" w:space="0" w:color="auto"/>
      </w:divBdr>
    </w:div>
    <w:div w:id="973414913">
      <w:bodyDiv w:val="1"/>
      <w:marLeft w:val="0"/>
      <w:marRight w:val="0"/>
      <w:marTop w:val="0"/>
      <w:marBottom w:val="0"/>
      <w:divBdr>
        <w:top w:val="none" w:sz="0" w:space="0" w:color="auto"/>
        <w:left w:val="none" w:sz="0" w:space="0" w:color="auto"/>
        <w:bottom w:val="none" w:sz="0" w:space="0" w:color="auto"/>
        <w:right w:val="none" w:sz="0" w:space="0" w:color="auto"/>
      </w:divBdr>
    </w:div>
    <w:div w:id="980768465">
      <w:bodyDiv w:val="1"/>
      <w:marLeft w:val="0"/>
      <w:marRight w:val="0"/>
      <w:marTop w:val="0"/>
      <w:marBottom w:val="0"/>
      <w:divBdr>
        <w:top w:val="none" w:sz="0" w:space="0" w:color="auto"/>
        <w:left w:val="none" w:sz="0" w:space="0" w:color="auto"/>
        <w:bottom w:val="none" w:sz="0" w:space="0" w:color="auto"/>
        <w:right w:val="none" w:sz="0" w:space="0" w:color="auto"/>
      </w:divBdr>
    </w:div>
    <w:div w:id="1034305026">
      <w:bodyDiv w:val="1"/>
      <w:marLeft w:val="0"/>
      <w:marRight w:val="0"/>
      <w:marTop w:val="0"/>
      <w:marBottom w:val="0"/>
      <w:divBdr>
        <w:top w:val="none" w:sz="0" w:space="0" w:color="auto"/>
        <w:left w:val="none" w:sz="0" w:space="0" w:color="auto"/>
        <w:bottom w:val="none" w:sz="0" w:space="0" w:color="auto"/>
        <w:right w:val="none" w:sz="0" w:space="0" w:color="auto"/>
      </w:divBdr>
    </w:div>
    <w:div w:id="1048724025">
      <w:bodyDiv w:val="1"/>
      <w:marLeft w:val="0"/>
      <w:marRight w:val="0"/>
      <w:marTop w:val="0"/>
      <w:marBottom w:val="0"/>
      <w:divBdr>
        <w:top w:val="none" w:sz="0" w:space="0" w:color="auto"/>
        <w:left w:val="none" w:sz="0" w:space="0" w:color="auto"/>
        <w:bottom w:val="none" w:sz="0" w:space="0" w:color="auto"/>
        <w:right w:val="none" w:sz="0" w:space="0" w:color="auto"/>
      </w:divBdr>
    </w:div>
    <w:div w:id="1061372271">
      <w:bodyDiv w:val="1"/>
      <w:marLeft w:val="0"/>
      <w:marRight w:val="0"/>
      <w:marTop w:val="0"/>
      <w:marBottom w:val="0"/>
      <w:divBdr>
        <w:top w:val="none" w:sz="0" w:space="0" w:color="auto"/>
        <w:left w:val="none" w:sz="0" w:space="0" w:color="auto"/>
        <w:bottom w:val="none" w:sz="0" w:space="0" w:color="auto"/>
        <w:right w:val="none" w:sz="0" w:space="0" w:color="auto"/>
      </w:divBdr>
    </w:div>
    <w:div w:id="1067149969">
      <w:bodyDiv w:val="1"/>
      <w:marLeft w:val="0"/>
      <w:marRight w:val="0"/>
      <w:marTop w:val="0"/>
      <w:marBottom w:val="0"/>
      <w:divBdr>
        <w:top w:val="none" w:sz="0" w:space="0" w:color="auto"/>
        <w:left w:val="none" w:sz="0" w:space="0" w:color="auto"/>
        <w:bottom w:val="none" w:sz="0" w:space="0" w:color="auto"/>
        <w:right w:val="none" w:sz="0" w:space="0" w:color="auto"/>
      </w:divBdr>
    </w:div>
    <w:div w:id="1082336824">
      <w:bodyDiv w:val="1"/>
      <w:marLeft w:val="0"/>
      <w:marRight w:val="0"/>
      <w:marTop w:val="0"/>
      <w:marBottom w:val="0"/>
      <w:divBdr>
        <w:top w:val="none" w:sz="0" w:space="0" w:color="auto"/>
        <w:left w:val="none" w:sz="0" w:space="0" w:color="auto"/>
        <w:bottom w:val="none" w:sz="0" w:space="0" w:color="auto"/>
        <w:right w:val="none" w:sz="0" w:space="0" w:color="auto"/>
      </w:divBdr>
    </w:div>
    <w:div w:id="1120952442">
      <w:bodyDiv w:val="1"/>
      <w:marLeft w:val="0"/>
      <w:marRight w:val="0"/>
      <w:marTop w:val="0"/>
      <w:marBottom w:val="0"/>
      <w:divBdr>
        <w:top w:val="none" w:sz="0" w:space="0" w:color="auto"/>
        <w:left w:val="none" w:sz="0" w:space="0" w:color="auto"/>
        <w:bottom w:val="none" w:sz="0" w:space="0" w:color="auto"/>
        <w:right w:val="none" w:sz="0" w:space="0" w:color="auto"/>
      </w:divBdr>
    </w:div>
    <w:div w:id="1124427333">
      <w:bodyDiv w:val="1"/>
      <w:marLeft w:val="0"/>
      <w:marRight w:val="0"/>
      <w:marTop w:val="0"/>
      <w:marBottom w:val="0"/>
      <w:divBdr>
        <w:top w:val="none" w:sz="0" w:space="0" w:color="auto"/>
        <w:left w:val="none" w:sz="0" w:space="0" w:color="auto"/>
        <w:bottom w:val="none" w:sz="0" w:space="0" w:color="auto"/>
        <w:right w:val="none" w:sz="0" w:space="0" w:color="auto"/>
      </w:divBdr>
    </w:div>
    <w:div w:id="1178038084">
      <w:bodyDiv w:val="1"/>
      <w:marLeft w:val="0"/>
      <w:marRight w:val="0"/>
      <w:marTop w:val="0"/>
      <w:marBottom w:val="0"/>
      <w:divBdr>
        <w:top w:val="none" w:sz="0" w:space="0" w:color="auto"/>
        <w:left w:val="none" w:sz="0" w:space="0" w:color="auto"/>
        <w:bottom w:val="none" w:sz="0" w:space="0" w:color="auto"/>
        <w:right w:val="none" w:sz="0" w:space="0" w:color="auto"/>
      </w:divBdr>
    </w:div>
    <w:div w:id="1235554448">
      <w:bodyDiv w:val="1"/>
      <w:marLeft w:val="0"/>
      <w:marRight w:val="0"/>
      <w:marTop w:val="0"/>
      <w:marBottom w:val="0"/>
      <w:divBdr>
        <w:top w:val="none" w:sz="0" w:space="0" w:color="auto"/>
        <w:left w:val="none" w:sz="0" w:space="0" w:color="auto"/>
        <w:bottom w:val="none" w:sz="0" w:space="0" w:color="auto"/>
        <w:right w:val="none" w:sz="0" w:space="0" w:color="auto"/>
      </w:divBdr>
    </w:div>
    <w:div w:id="1238638585">
      <w:bodyDiv w:val="1"/>
      <w:marLeft w:val="0"/>
      <w:marRight w:val="0"/>
      <w:marTop w:val="0"/>
      <w:marBottom w:val="0"/>
      <w:divBdr>
        <w:top w:val="none" w:sz="0" w:space="0" w:color="auto"/>
        <w:left w:val="none" w:sz="0" w:space="0" w:color="auto"/>
        <w:bottom w:val="none" w:sz="0" w:space="0" w:color="auto"/>
        <w:right w:val="none" w:sz="0" w:space="0" w:color="auto"/>
      </w:divBdr>
    </w:div>
    <w:div w:id="1336306625">
      <w:bodyDiv w:val="1"/>
      <w:marLeft w:val="0"/>
      <w:marRight w:val="0"/>
      <w:marTop w:val="0"/>
      <w:marBottom w:val="0"/>
      <w:divBdr>
        <w:top w:val="none" w:sz="0" w:space="0" w:color="auto"/>
        <w:left w:val="none" w:sz="0" w:space="0" w:color="auto"/>
        <w:bottom w:val="none" w:sz="0" w:space="0" w:color="auto"/>
        <w:right w:val="none" w:sz="0" w:space="0" w:color="auto"/>
      </w:divBdr>
    </w:div>
    <w:div w:id="1342009006">
      <w:bodyDiv w:val="1"/>
      <w:marLeft w:val="0"/>
      <w:marRight w:val="0"/>
      <w:marTop w:val="0"/>
      <w:marBottom w:val="0"/>
      <w:divBdr>
        <w:top w:val="none" w:sz="0" w:space="0" w:color="auto"/>
        <w:left w:val="none" w:sz="0" w:space="0" w:color="auto"/>
        <w:bottom w:val="none" w:sz="0" w:space="0" w:color="auto"/>
        <w:right w:val="none" w:sz="0" w:space="0" w:color="auto"/>
      </w:divBdr>
    </w:div>
    <w:div w:id="1345473558">
      <w:bodyDiv w:val="1"/>
      <w:marLeft w:val="0"/>
      <w:marRight w:val="0"/>
      <w:marTop w:val="0"/>
      <w:marBottom w:val="0"/>
      <w:divBdr>
        <w:top w:val="none" w:sz="0" w:space="0" w:color="auto"/>
        <w:left w:val="none" w:sz="0" w:space="0" w:color="auto"/>
        <w:bottom w:val="none" w:sz="0" w:space="0" w:color="auto"/>
        <w:right w:val="none" w:sz="0" w:space="0" w:color="auto"/>
      </w:divBdr>
    </w:div>
    <w:div w:id="1459638858">
      <w:bodyDiv w:val="1"/>
      <w:marLeft w:val="0"/>
      <w:marRight w:val="0"/>
      <w:marTop w:val="0"/>
      <w:marBottom w:val="0"/>
      <w:divBdr>
        <w:top w:val="none" w:sz="0" w:space="0" w:color="auto"/>
        <w:left w:val="none" w:sz="0" w:space="0" w:color="auto"/>
        <w:bottom w:val="none" w:sz="0" w:space="0" w:color="auto"/>
        <w:right w:val="none" w:sz="0" w:space="0" w:color="auto"/>
      </w:divBdr>
    </w:div>
    <w:div w:id="1474832762">
      <w:bodyDiv w:val="1"/>
      <w:marLeft w:val="0"/>
      <w:marRight w:val="0"/>
      <w:marTop w:val="0"/>
      <w:marBottom w:val="0"/>
      <w:divBdr>
        <w:top w:val="none" w:sz="0" w:space="0" w:color="auto"/>
        <w:left w:val="none" w:sz="0" w:space="0" w:color="auto"/>
        <w:bottom w:val="none" w:sz="0" w:space="0" w:color="auto"/>
        <w:right w:val="none" w:sz="0" w:space="0" w:color="auto"/>
      </w:divBdr>
    </w:div>
    <w:div w:id="1502085391">
      <w:bodyDiv w:val="1"/>
      <w:marLeft w:val="0"/>
      <w:marRight w:val="0"/>
      <w:marTop w:val="0"/>
      <w:marBottom w:val="0"/>
      <w:divBdr>
        <w:top w:val="none" w:sz="0" w:space="0" w:color="auto"/>
        <w:left w:val="none" w:sz="0" w:space="0" w:color="auto"/>
        <w:bottom w:val="none" w:sz="0" w:space="0" w:color="auto"/>
        <w:right w:val="none" w:sz="0" w:space="0" w:color="auto"/>
      </w:divBdr>
    </w:div>
    <w:div w:id="1533180527">
      <w:bodyDiv w:val="1"/>
      <w:marLeft w:val="0"/>
      <w:marRight w:val="0"/>
      <w:marTop w:val="0"/>
      <w:marBottom w:val="0"/>
      <w:divBdr>
        <w:top w:val="none" w:sz="0" w:space="0" w:color="auto"/>
        <w:left w:val="none" w:sz="0" w:space="0" w:color="auto"/>
        <w:bottom w:val="none" w:sz="0" w:space="0" w:color="auto"/>
        <w:right w:val="none" w:sz="0" w:space="0" w:color="auto"/>
      </w:divBdr>
    </w:div>
    <w:div w:id="1541237712">
      <w:bodyDiv w:val="1"/>
      <w:marLeft w:val="0"/>
      <w:marRight w:val="0"/>
      <w:marTop w:val="0"/>
      <w:marBottom w:val="0"/>
      <w:divBdr>
        <w:top w:val="none" w:sz="0" w:space="0" w:color="auto"/>
        <w:left w:val="none" w:sz="0" w:space="0" w:color="auto"/>
        <w:bottom w:val="none" w:sz="0" w:space="0" w:color="auto"/>
        <w:right w:val="none" w:sz="0" w:space="0" w:color="auto"/>
      </w:divBdr>
    </w:div>
    <w:div w:id="1585801029">
      <w:bodyDiv w:val="1"/>
      <w:marLeft w:val="0"/>
      <w:marRight w:val="0"/>
      <w:marTop w:val="0"/>
      <w:marBottom w:val="0"/>
      <w:divBdr>
        <w:top w:val="none" w:sz="0" w:space="0" w:color="auto"/>
        <w:left w:val="none" w:sz="0" w:space="0" w:color="auto"/>
        <w:bottom w:val="none" w:sz="0" w:space="0" w:color="auto"/>
        <w:right w:val="none" w:sz="0" w:space="0" w:color="auto"/>
      </w:divBdr>
    </w:div>
    <w:div w:id="1588735660">
      <w:bodyDiv w:val="1"/>
      <w:marLeft w:val="0"/>
      <w:marRight w:val="0"/>
      <w:marTop w:val="0"/>
      <w:marBottom w:val="0"/>
      <w:divBdr>
        <w:top w:val="none" w:sz="0" w:space="0" w:color="auto"/>
        <w:left w:val="none" w:sz="0" w:space="0" w:color="auto"/>
        <w:bottom w:val="none" w:sz="0" w:space="0" w:color="auto"/>
        <w:right w:val="none" w:sz="0" w:space="0" w:color="auto"/>
      </w:divBdr>
    </w:div>
    <w:div w:id="1597209109">
      <w:bodyDiv w:val="1"/>
      <w:marLeft w:val="0"/>
      <w:marRight w:val="0"/>
      <w:marTop w:val="0"/>
      <w:marBottom w:val="0"/>
      <w:divBdr>
        <w:top w:val="none" w:sz="0" w:space="0" w:color="auto"/>
        <w:left w:val="none" w:sz="0" w:space="0" w:color="auto"/>
        <w:bottom w:val="none" w:sz="0" w:space="0" w:color="auto"/>
        <w:right w:val="none" w:sz="0" w:space="0" w:color="auto"/>
      </w:divBdr>
    </w:div>
    <w:div w:id="1604221845">
      <w:bodyDiv w:val="1"/>
      <w:marLeft w:val="0"/>
      <w:marRight w:val="0"/>
      <w:marTop w:val="0"/>
      <w:marBottom w:val="0"/>
      <w:divBdr>
        <w:top w:val="none" w:sz="0" w:space="0" w:color="auto"/>
        <w:left w:val="none" w:sz="0" w:space="0" w:color="auto"/>
        <w:bottom w:val="none" w:sz="0" w:space="0" w:color="auto"/>
        <w:right w:val="none" w:sz="0" w:space="0" w:color="auto"/>
      </w:divBdr>
    </w:div>
    <w:div w:id="1605843770">
      <w:bodyDiv w:val="1"/>
      <w:marLeft w:val="0"/>
      <w:marRight w:val="0"/>
      <w:marTop w:val="0"/>
      <w:marBottom w:val="0"/>
      <w:divBdr>
        <w:top w:val="none" w:sz="0" w:space="0" w:color="auto"/>
        <w:left w:val="none" w:sz="0" w:space="0" w:color="auto"/>
        <w:bottom w:val="none" w:sz="0" w:space="0" w:color="auto"/>
        <w:right w:val="none" w:sz="0" w:space="0" w:color="auto"/>
      </w:divBdr>
    </w:div>
    <w:div w:id="1616405693">
      <w:bodyDiv w:val="1"/>
      <w:marLeft w:val="0"/>
      <w:marRight w:val="0"/>
      <w:marTop w:val="0"/>
      <w:marBottom w:val="0"/>
      <w:divBdr>
        <w:top w:val="none" w:sz="0" w:space="0" w:color="auto"/>
        <w:left w:val="none" w:sz="0" w:space="0" w:color="auto"/>
        <w:bottom w:val="none" w:sz="0" w:space="0" w:color="auto"/>
        <w:right w:val="none" w:sz="0" w:space="0" w:color="auto"/>
      </w:divBdr>
    </w:div>
    <w:div w:id="1625842080">
      <w:bodyDiv w:val="1"/>
      <w:marLeft w:val="0"/>
      <w:marRight w:val="0"/>
      <w:marTop w:val="0"/>
      <w:marBottom w:val="0"/>
      <w:divBdr>
        <w:top w:val="none" w:sz="0" w:space="0" w:color="auto"/>
        <w:left w:val="none" w:sz="0" w:space="0" w:color="auto"/>
        <w:bottom w:val="none" w:sz="0" w:space="0" w:color="auto"/>
        <w:right w:val="none" w:sz="0" w:space="0" w:color="auto"/>
      </w:divBdr>
    </w:div>
    <w:div w:id="1635217306">
      <w:bodyDiv w:val="1"/>
      <w:marLeft w:val="0"/>
      <w:marRight w:val="0"/>
      <w:marTop w:val="0"/>
      <w:marBottom w:val="0"/>
      <w:divBdr>
        <w:top w:val="none" w:sz="0" w:space="0" w:color="auto"/>
        <w:left w:val="none" w:sz="0" w:space="0" w:color="auto"/>
        <w:bottom w:val="none" w:sz="0" w:space="0" w:color="auto"/>
        <w:right w:val="none" w:sz="0" w:space="0" w:color="auto"/>
      </w:divBdr>
    </w:div>
    <w:div w:id="1653749628">
      <w:bodyDiv w:val="1"/>
      <w:marLeft w:val="0"/>
      <w:marRight w:val="0"/>
      <w:marTop w:val="0"/>
      <w:marBottom w:val="0"/>
      <w:divBdr>
        <w:top w:val="none" w:sz="0" w:space="0" w:color="auto"/>
        <w:left w:val="none" w:sz="0" w:space="0" w:color="auto"/>
        <w:bottom w:val="none" w:sz="0" w:space="0" w:color="auto"/>
        <w:right w:val="none" w:sz="0" w:space="0" w:color="auto"/>
      </w:divBdr>
    </w:div>
    <w:div w:id="1661082540">
      <w:bodyDiv w:val="1"/>
      <w:marLeft w:val="0"/>
      <w:marRight w:val="0"/>
      <w:marTop w:val="0"/>
      <w:marBottom w:val="0"/>
      <w:divBdr>
        <w:top w:val="none" w:sz="0" w:space="0" w:color="auto"/>
        <w:left w:val="none" w:sz="0" w:space="0" w:color="auto"/>
        <w:bottom w:val="none" w:sz="0" w:space="0" w:color="auto"/>
        <w:right w:val="none" w:sz="0" w:space="0" w:color="auto"/>
      </w:divBdr>
    </w:div>
    <w:div w:id="1700937535">
      <w:bodyDiv w:val="1"/>
      <w:marLeft w:val="0"/>
      <w:marRight w:val="0"/>
      <w:marTop w:val="0"/>
      <w:marBottom w:val="0"/>
      <w:divBdr>
        <w:top w:val="none" w:sz="0" w:space="0" w:color="auto"/>
        <w:left w:val="none" w:sz="0" w:space="0" w:color="auto"/>
        <w:bottom w:val="none" w:sz="0" w:space="0" w:color="auto"/>
        <w:right w:val="none" w:sz="0" w:space="0" w:color="auto"/>
      </w:divBdr>
    </w:div>
    <w:div w:id="1814057898">
      <w:bodyDiv w:val="1"/>
      <w:marLeft w:val="0"/>
      <w:marRight w:val="0"/>
      <w:marTop w:val="0"/>
      <w:marBottom w:val="0"/>
      <w:divBdr>
        <w:top w:val="none" w:sz="0" w:space="0" w:color="auto"/>
        <w:left w:val="none" w:sz="0" w:space="0" w:color="auto"/>
        <w:bottom w:val="none" w:sz="0" w:space="0" w:color="auto"/>
        <w:right w:val="none" w:sz="0" w:space="0" w:color="auto"/>
      </w:divBdr>
    </w:div>
    <w:div w:id="1837844695">
      <w:bodyDiv w:val="1"/>
      <w:marLeft w:val="0"/>
      <w:marRight w:val="0"/>
      <w:marTop w:val="0"/>
      <w:marBottom w:val="0"/>
      <w:divBdr>
        <w:top w:val="none" w:sz="0" w:space="0" w:color="auto"/>
        <w:left w:val="none" w:sz="0" w:space="0" w:color="auto"/>
        <w:bottom w:val="none" w:sz="0" w:space="0" w:color="auto"/>
        <w:right w:val="none" w:sz="0" w:space="0" w:color="auto"/>
      </w:divBdr>
    </w:div>
    <w:div w:id="1840467466">
      <w:bodyDiv w:val="1"/>
      <w:marLeft w:val="0"/>
      <w:marRight w:val="0"/>
      <w:marTop w:val="0"/>
      <w:marBottom w:val="0"/>
      <w:divBdr>
        <w:top w:val="none" w:sz="0" w:space="0" w:color="auto"/>
        <w:left w:val="none" w:sz="0" w:space="0" w:color="auto"/>
        <w:bottom w:val="none" w:sz="0" w:space="0" w:color="auto"/>
        <w:right w:val="none" w:sz="0" w:space="0" w:color="auto"/>
      </w:divBdr>
    </w:div>
    <w:div w:id="1845896355">
      <w:bodyDiv w:val="1"/>
      <w:marLeft w:val="0"/>
      <w:marRight w:val="0"/>
      <w:marTop w:val="0"/>
      <w:marBottom w:val="0"/>
      <w:divBdr>
        <w:top w:val="none" w:sz="0" w:space="0" w:color="auto"/>
        <w:left w:val="none" w:sz="0" w:space="0" w:color="auto"/>
        <w:bottom w:val="none" w:sz="0" w:space="0" w:color="auto"/>
        <w:right w:val="none" w:sz="0" w:space="0" w:color="auto"/>
      </w:divBdr>
    </w:div>
    <w:div w:id="1916549597">
      <w:bodyDiv w:val="1"/>
      <w:marLeft w:val="0"/>
      <w:marRight w:val="0"/>
      <w:marTop w:val="0"/>
      <w:marBottom w:val="0"/>
      <w:divBdr>
        <w:top w:val="none" w:sz="0" w:space="0" w:color="auto"/>
        <w:left w:val="none" w:sz="0" w:space="0" w:color="auto"/>
        <w:bottom w:val="none" w:sz="0" w:space="0" w:color="auto"/>
        <w:right w:val="none" w:sz="0" w:space="0" w:color="auto"/>
      </w:divBdr>
    </w:div>
    <w:div w:id="1973517708">
      <w:bodyDiv w:val="1"/>
      <w:marLeft w:val="0"/>
      <w:marRight w:val="0"/>
      <w:marTop w:val="0"/>
      <w:marBottom w:val="0"/>
      <w:divBdr>
        <w:top w:val="none" w:sz="0" w:space="0" w:color="auto"/>
        <w:left w:val="none" w:sz="0" w:space="0" w:color="auto"/>
        <w:bottom w:val="none" w:sz="0" w:space="0" w:color="auto"/>
        <w:right w:val="none" w:sz="0" w:space="0" w:color="auto"/>
      </w:divBdr>
    </w:div>
    <w:div w:id="1979190305">
      <w:bodyDiv w:val="1"/>
      <w:marLeft w:val="0"/>
      <w:marRight w:val="0"/>
      <w:marTop w:val="0"/>
      <w:marBottom w:val="0"/>
      <w:divBdr>
        <w:top w:val="none" w:sz="0" w:space="0" w:color="auto"/>
        <w:left w:val="none" w:sz="0" w:space="0" w:color="auto"/>
        <w:bottom w:val="none" w:sz="0" w:space="0" w:color="auto"/>
        <w:right w:val="none" w:sz="0" w:space="0" w:color="auto"/>
      </w:divBdr>
    </w:div>
    <w:div w:id="1986231880">
      <w:bodyDiv w:val="1"/>
      <w:marLeft w:val="0"/>
      <w:marRight w:val="0"/>
      <w:marTop w:val="0"/>
      <w:marBottom w:val="0"/>
      <w:divBdr>
        <w:top w:val="none" w:sz="0" w:space="0" w:color="auto"/>
        <w:left w:val="none" w:sz="0" w:space="0" w:color="auto"/>
        <w:bottom w:val="none" w:sz="0" w:space="0" w:color="auto"/>
        <w:right w:val="none" w:sz="0" w:space="0" w:color="auto"/>
      </w:divBdr>
    </w:div>
    <w:div w:id="1992588284">
      <w:bodyDiv w:val="1"/>
      <w:marLeft w:val="0"/>
      <w:marRight w:val="0"/>
      <w:marTop w:val="0"/>
      <w:marBottom w:val="0"/>
      <w:divBdr>
        <w:top w:val="none" w:sz="0" w:space="0" w:color="auto"/>
        <w:left w:val="none" w:sz="0" w:space="0" w:color="auto"/>
        <w:bottom w:val="none" w:sz="0" w:space="0" w:color="auto"/>
        <w:right w:val="none" w:sz="0" w:space="0" w:color="auto"/>
      </w:divBdr>
    </w:div>
    <w:div w:id="2004042110">
      <w:bodyDiv w:val="1"/>
      <w:marLeft w:val="0"/>
      <w:marRight w:val="0"/>
      <w:marTop w:val="0"/>
      <w:marBottom w:val="0"/>
      <w:divBdr>
        <w:top w:val="none" w:sz="0" w:space="0" w:color="auto"/>
        <w:left w:val="none" w:sz="0" w:space="0" w:color="auto"/>
        <w:bottom w:val="none" w:sz="0" w:space="0" w:color="auto"/>
        <w:right w:val="none" w:sz="0" w:space="0" w:color="auto"/>
      </w:divBdr>
    </w:div>
    <w:div w:id="2006351756">
      <w:bodyDiv w:val="1"/>
      <w:marLeft w:val="0"/>
      <w:marRight w:val="0"/>
      <w:marTop w:val="0"/>
      <w:marBottom w:val="0"/>
      <w:divBdr>
        <w:top w:val="none" w:sz="0" w:space="0" w:color="auto"/>
        <w:left w:val="none" w:sz="0" w:space="0" w:color="auto"/>
        <w:bottom w:val="none" w:sz="0" w:space="0" w:color="auto"/>
        <w:right w:val="none" w:sz="0" w:space="0" w:color="auto"/>
      </w:divBdr>
    </w:div>
    <w:div w:id="2023239905">
      <w:bodyDiv w:val="1"/>
      <w:marLeft w:val="0"/>
      <w:marRight w:val="0"/>
      <w:marTop w:val="0"/>
      <w:marBottom w:val="0"/>
      <w:divBdr>
        <w:top w:val="none" w:sz="0" w:space="0" w:color="auto"/>
        <w:left w:val="none" w:sz="0" w:space="0" w:color="auto"/>
        <w:bottom w:val="none" w:sz="0" w:space="0" w:color="auto"/>
        <w:right w:val="none" w:sz="0" w:space="0" w:color="auto"/>
      </w:divBdr>
    </w:div>
    <w:div w:id="2025672412">
      <w:bodyDiv w:val="1"/>
      <w:marLeft w:val="0"/>
      <w:marRight w:val="0"/>
      <w:marTop w:val="0"/>
      <w:marBottom w:val="0"/>
      <w:divBdr>
        <w:top w:val="none" w:sz="0" w:space="0" w:color="auto"/>
        <w:left w:val="none" w:sz="0" w:space="0" w:color="auto"/>
        <w:bottom w:val="none" w:sz="0" w:space="0" w:color="auto"/>
        <w:right w:val="none" w:sz="0" w:space="0" w:color="auto"/>
      </w:divBdr>
    </w:div>
    <w:div w:id="2046172346">
      <w:bodyDiv w:val="1"/>
      <w:marLeft w:val="0"/>
      <w:marRight w:val="0"/>
      <w:marTop w:val="0"/>
      <w:marBottom w:val="0"/>
      <w:divBdr>
        <w:top w:val="none" w:sz="0" w:space="0" w:color="auto"/>
        <w:left w:val="none" w:sz="0" w:space="0" w:color="auto"/>
        <w:bottom w:val="none" w:sz="0" w:space="0" w:color="auto"/>
        <w:right w:val="none" w:sz="0" w:space="0" w:color="auto"/>
      </w:divBdr>
    </w:div>
    <w:div w:id="2052459324">
      <w:bodyDiv w:val="1"/>
      <w:marLeft w:val="0"/>
      <w:marRight w:val="0"/>
      <w:marTop w:val="0"/>
      <w:marBottom w:val="0"/>
      <w:divBdr>
        <w:top w:val="none" w:sz="0" w:space="0" w:color="auto"/>
        <w:left w:val="none" w:sz="0" w:space="0" w:color="auto"/>
        <w:bottom w:val="none" w:sz="0" w:space="0" w:color="auto"/>
        <w:right w:val="none" w:sz="0" w:space="0" w:color="auto"/>
      </w:divBdr>
    </w:div>
    <w:div w:id="2062630525">
      <w:bodyDiv w:val="1"/>
      <w:marLeft w:val="0"/>
      <w:marRight w:val="0"/>
      <w:marTop w:val="0"/>
      <w:marBottom w:val="0"/>
      <w:divBdr>
        <w:top w:val="none" w:sz="0" w:space="0" w:color="auto"/>
        <w:left w:val="none" w:sz="0" w:space="0" w:color="auto"/>
        <w:bottom w:val="none" w:sz="0" w:space="0" w:color="auto"/>
        <w:right w:val="none" w:sz="0" w:space="0" w:color="auto"/>
      </w:divBdr>
    </w:div>
    <w:div w:id="2085756136">
      <w:bodyDiv w:val="1"/>
      <w:marLeft w:val="0"/>
      <w:marRight w:val="0"/>
      <w:marTop w:val="0"/>
      <w:marBottom w:val="0"/>
      <w:divBdr>
        <w:top w:val="none" w:sz="0" w:space="0" w:color="auto"/>
        <w:left w:val="none" w:sz="0" w:space="0" w:color="auto"/>
        <w:bottom w:val="none" w:sz="0" w:space="0" w:color="auto"/>
        <w:right w:val="none" w:sz="0" w:space="0" w:color="auto"/>
      </w:divBdr>
    </w:div>
    <w:div w:id="2113741132">
      <w:bodyDiv w:val="1"/>
      <w:marLeft w:val="0"/>
      <w:marRight w:val="0"/>
      <w:marTop w:val="0"/>
      <w:marBottom w:val="0"/>
      <w:divBdr>
        <w:top w:val="none" w:sz="0" w:space="0" w:color="auto"/>
        <w:left w:val="none" w:sz="0" w:space="0" w:color="auto"/>
        <w:bottom w:val="none" w:sz="0" w:space="0" w:color="auto"/>
        <w:right w:val="none" w:sz="0" w:space="0" w:color="auto"/>
      </w:divBdr>
    </w:div>
    <w:div w:id="2124181864">
      <w:bodyDiv w:val="1"/>
      <w:marLeft w:val="0"/>
      <w:marRight w:val="0"/>
      <w:marTop w:val="0"/>
      <w:marBottom w:val="0"/>
      <w:divBdr>
        <w:top w:val="none" w:sz="0" w:space="0" w:color="auto"/>
        <w:left w:val="none" w:sz="0" w:space="0" w:color="auto"/>
        <w:bottom w:val="none" w:sz="0" w:space="0" w:color="auto"/>
        <w:right w:val="none" w:sz="0" w:space="0" w:color="auto"/>
      </w:divBdr>
    </w:div>
    <w:div w:id="2139689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EA3A6-D7A1-4F9B-ACC7-4F6D33E34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5134</Words>
  <Characters>28238</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Yesito</dc:creator>
  <cp:keywords/>
  <dc:description/>
  <cp:lastModifiedBy>pamela bonilla</cp:lastModifiedBy>
  <cp:revision>2</cp:revision>
  <cp:lastPrinted>2026-04-29T13:37:00Z</cp:lastPrinted>
  <dcterms:created xsi:type="dcterms:W3CDTF">2026-04-29T13:38:00Z</dcterms:created>
  <dcterms:modified xsi:type="dcterms:W3CDTF">2026-04-29T13:38:00Z</dcterms:modified>
</cp:coreProperties>
</file>